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color w:val="000000" w:themeColor="text1"/>
          <w:u w:val="none" w:color="auto"/>
        </w:rPr>
      </w:pPr>
      <w:r>
        <w:rPr>
          <w:rFonts w:hint="eastAsia"/>
          <w:b w:val="1"/>
          <w:color w:val="000000" w:themeColor="text1"/>
          <w:u w:val="none" w:color="auto"/>
        </w:rPr>
        <w:t>高知県民間事業者の公募及び公表実施要領</w:t>
      </w:r>
    </w:p>
    <w:p>
      <w:pPr>
        <w:pStyle w:val="0"/>
        <w:rPr>
          <w:rFonts w:hint="eastAsia"/>
          <w:color w:val="000000" w:themeColor="text1"/>
          <w:u w:val="none" w:color="auto"/>
        </w:rPr>
      </w:pPr>
      <w:r>
        <w:rPr>
          <w:rFonts w:hint="eastAsia"/>
          <w:color w:val="000000" w:themeColor="text1"/>
          <w:u w:val="none" w:color="auto"/>
        </w:rPr>
        <w:t xml:space="preserve"> </w:t>
      </w:r>
      <w:bookmarkStart w:id="0" w:name="_GoBack"/>
      <w:bookmarkEnd w:id="0"/>
    </w:p>
    <w:p>
      <w:pPr>
        <w:pStyle w:val="0"/>
        <w:rPr>
          <w:rFonts w:hint="eastAsia"/>
          <w:color w:val="000000" w:themeColor="text1"/>
          <w:u w:val="none" w:color="auto"/>
        </w:rPr>
      </w:pPr>
      <w:r>
        <w:rPr>
          <w:rFonts w:hint="eastAsia"/>
          <w:color w:val="000000" w:themeColor="text1"/>
          <w:u w:val="none" w:color="auto"/>
        </w:rPr>
        <w:t>（目的）</w:t>
      </w:r>
    </w:p>
    <w:p>
      <w:pPr>
        <w:pStyle w:val="0"/>
        <w:ind w:left="420" w:hanging="420" w:hangingChars="200"/>
        <w:rPr>
          <w:rFonts w:hint="eastAsia"/>
          <w:color w:val="000000" w:themeColor="text1"/>
          <w:u w:val="none" w:color="auto"/>
        </w:rPr>
      </w:pPr>
      <w:r>
        <w:rPr>
          <w:rFonts w:hint="eastAsia"/>
          <w:color w:val="000000" w:themeColor="text1"/>
          <w:u w:val="none" w:color="auto"/>
        </w:rPr>
        <w:t>第１　森林経営管理法（平成</w:t>
      </w:r>
      <w:r>
        <w:rPr>
          <w:rFonts w:hint="eastAsia"/>
          <w:color w:val="000000" w:themeColor="text1"/>
          <w:u w:val="none" w:color="auto"/>
        </w:rPr>
        <w:t>30</w:t>
      </w:r>
      <w:r>
        <w:rPr>
          <w:rFonts w:hint="eastAsia"/>
          <w:color w:val="000000" w:themeColor="text1"/>
          <w:u w:val="none" w:color="auto"/>
        </w:rPr>
        <w:t>年法律第</w:t>
      </w:r>
      <w:r>
        <w:rPr>
          <w:rFonts w:hint="eastAsia"/>
          <w:color w:val="000000" w:themeColor="text1"/>
          <w:u w:val="none" w:color="auto"/>
        </w:rPr>
        <w:t>35</w:t>
      </w:r>
      <w:r>
        <w:rPr>
          <w:rFonts w:hint="eastAsia"/>
          <w:color w:val="000000" w:themeColor="text1"/>
          <w:u w:val="none" w:color="auto"/>
        </w:rPr>
        <w:t>号。以下「法」という。）第</w:t>
      </w:r>
      <w:r>
        <w:rPr>
          <w:rFonts w:hint="eastAsia"/>
          <w:color w:val="000000" w:themeColor="text1"/>
          <w:u w:val="none" w:color="auto"/>
        </w:rPr>
        <w:t>36</w:t>
      </w:r>
      <w:r>
        <w:rPr>
          <w:rFonts w:hint="eastAsia"/>
          <w:color w:val="000000" w:themeColor="text1"/>
          <w:u w:val="none" w:color="auto"/>
        </w:rPr>
        <w:t>条第</w:t>
      </w:r>
      <w:r>
        <w:rPr>
          <w:rFonts w:hint="eastAsia"/>
          <w:color w:val="000000" w:themeColor="text1"/>
          <w:u w:val="none" w:color="auto"/>
        </w:rPr>
        <w:t>1</w:t>
      </w:r>
      <w:r>
        <w:rPr>
          <w:rFonts w:hint="eastAsia"/>
          <w:color w:val="000000" w:themeColor="text1"/>
          <w:u w:val="none" w:color="auto"/>
        </w:rPr>
        <w:t>項及び第</w:t>
      </w:r>
      <w:r>
        <w:rPr>
          <w:rFonts w:hint="eastAsia"/>
          <w:color w:val="000000" w:themeColor="text1"/>
          <w:u w:val="none" w:color="auto"/>
        </w:rPr>
        <w:t>2</w:t>
      </w:r>
      <w:r>
        <w:rPr>
          <w:rFonts w:hint="eastAsia"/>
          <w:color w:val="000000" w:themeColor="text1"/>
          <w:u w:val="none" w:color="auto"/>
        </w:rPr>
        <w:t>項並びに法第</w:t>
      </w:r>
      <w:r>
        <w:rPr>
          <w:rFonts w:hint="eastAsia"/>
          <w:color w:val="000000" w:themeColor="text1"/>
          <w:u w:val="none" w:color="auto"/>
        </w:rPr>
        <w:t>44</w:t>
      </w:r>
      <w:r>
        <w:rPr>
          <w:rFonts w:hint="eastAsia"/>
          <w:color w:val="000000" w:themeColor="text1"/>
          <w:u w:val="none" w:color="auto"/>
        </w:rPr>
        <w:t>条第１項及び第２項の規定により、県が、</w:t>
      </w:r>
      <w:r>
        <w:rPr>
          <w:rFonts w:hint="eastAsia"/>
          <w:color w:val="000000" w:themeColor="text1"/>
          <w:highlight w:val="none"/>
          <w:u w:val="none" w:color="auto"/>
        </w:rPr>
        <w:t>法第</w:t>
      </w:r>
      <w:r>
        <w:rPr>
          <w:rFonts w:hint="eastAsia"/>
          <w:color w:val="000000" w:themeColor="text1"/>
          <w:highlight w:val="none"/>
          <w:u w:val="none" w:color="auto"/>
        </w:rPr>
        <w:t>2</w:t>
      </w:r>
      <w:r>
        <w:rPr>
          <w:rFonts w:hint="eastAsia"/>
          <w:color w:val="000000" w:themeColor="text1"/>
          <w:highlight w:val="none"/>
          <w:u w:val="none" w:color="auto"/>
        </w:rPr>
        <w:t>条第</w:t>
      </w:r>
      <w:r>
        <w:rPr>
          <w:rFonts w:hint="eastAsia"/>
          <w:color w:val="000000" w:themeColor="text1"/>
          <w:highlight w:val="none"/>
          <w:u w:val="none" w:color="auto"/>
        </w:rPr>
        <w:t>5</w:t>
      </w:r>
      <w:r>
        <w:rPr>
          <w:rFonts w:hint="eastAsia"/>
          <w:color w:val="000000" w:themeColor="text1"/>
          <w:highlight w:val="none"/>
          <w:u w:val="none" w:color="auto"/>
        </w:rPr>
        <w:t>項</w:t>
      </w:r>
      <w:r>
        <w:rPr>
          <w:rFonts w:hint="eastAsia"/>
          <w:color w:val="000000" w:themeColor="text1"/>
          <w:u w:val="none" w:color="auto"/>
        </w:rPr>
        <w:t>に規定する経営管理実施権の設定を受けることを希望する民間事業者及び「林業経営体の育成について」（平成</w:t>
      </w:r>
      <w:r>
        <w:rPr>
          <w:rFonts w:hint="eastAsia"/>
          <w:color w:val="000000" w:themeColor="text1"/>
          <w:u w:val="none" w:color="auto"/>
        </w:rPr>
        <w:t>30</w:t>
      </w:r>
      <w:r>
        <w:rPr>
          <w:rFonts w:hint="eastAsia"/>
          <w:color w:val="000000" w:themeColor="text1"/>
          <w:u w:val="none" w:color="auto"/>
        </w:rPr>
        <w:t>年</w:t>
      </w:r>
      <w:r>
        <w:rPr>
          <w:rFonts w:hint="eastAsia"/>
          <w:color w:val="000000" w:themeColor="text1"/>
          <w:u w:val="none" w:color="auto"/>
        </w:rPr>
        <w:t>2</w:t>
      </w:r>
      <w:r>
        <w:rPr>
          <w:rFonts w:hint="eastAsia"/>
          <w:color w:val="000000" w:themeColor="text1"/>
          <w:u w:val="none" w:color="auto"/>
        </w:rPr>
        <w:t>月</w:t>
      </w:r>
      <w:r>
        <w:rPr>
          <w:rFonts w:hint="eastAsia"/>
          <w:color w:val="000000" w:themeColor="text1"/>
          <w:u w:val="none" w:color="auto"/>
        </w:rPr>
        <w:t>6</w:t>
      </w:r>
      <w:r>
        <w:rPr>
          <w:rFonts w:hint="eastAsia"/>
          <w:color w:val="000000" w:themeColor="text1"/>
          <w:u w:val="none" w:color="auto"/>
        </w:rPr>
        <w:t>日付け林野庁長官通知）に定める育成経営体を公募及び公表するにあたり、必要となる事項を定め、市町村等が県の公表する民間事業者の登録情報を活用することにより、森林経営の委託先や森林施業の事業実行者を適切に選択できるようにするとともに、民間事業者が自ら進んで事業実行能力等を広く公表することにより、民間事業者間で適切な競争が働く環境整備を行い、効率的かつ安定的な林業経営を目指すことを目的とする。</w:t>
      </w:r>
    </w:p>
    <w:p>
      <w:pPr>
        <w:pStyle w:val="0"/>
        <w:rPr>
          <w:rFonts w:hint="eastAsia"/>
          <w:color w:val="000000" w:themeColor="text1"/>
          <w:u w:val="none" w:color="auto"/>
        </w:rPr>
      </w:pPr>
      <w:r>
        <w:rPr>
          <w:rFonts w:hint="eastAsia"/>
          <w:color w:val="000000" w:themeColor="text1"/>
          <w:u w:val="none" w:color="auto"/>
        </w:rPr>
        <w:t xml:space="preserve"> </w:t>
      </w:r>
    </w:p>
    <w:p>
      <w:pPr>
        <w:pStyle w:val="0"/>
        <w:rPr>
          <w:rFonts w:hint="eastAsia"/>
          <w:color w:val="000000" w:themeColor="text1"/>
          <w:u w:val="none" w:color="auto"/>
        </w:rPr>
      </w:pPr>
      <w:r>
        <w:rPr>
          <w:rFonts w:hint="eastAsia"/>
          <w:color w:val="000000" w:themeColor="text1"/>
          <w:u w:val="none" w:color="auto"/>
        </w:rPr>
        <w:t>（定義）</w:t>
      </w:r>
    </w:p>
    <w:p>
      <w:pPr>
        <w:pStyle w:val="0"/>
        <w:ind w:left="420" w:hanging="420" w:hangingChars="200"/>
        <w:rPr>
          <w:rFonts w:hint="eastAsia"/>
          <w:color w:val="000000" w:themeColor="text1"/>
          <w:u w:val="none" w:color="auto"/>
        </w:rPr>
      </w:pPr>
      <w:r>
        <w:rPr>
          <w:rFonts w:hint="eastAsia"/>
          <w:color w:val="000000" w:themeColor="text1"/>
          <w:u w:val="none" w:color="auto"/>
        </w:rPr>
        <w:t>第２　この要領における民間事業者は、「森林組合・会社・個人経営等の組織形態を問わず、中長期にわたって継続的な経営管理を行うために必要な権限を取得し、当該権限に基づき、伐採等を、自己又は他人の保有する森林において、事業主自身若しくは直接雇用している現場作業職員により又は他者へ請け負わせることにより、実施している民間の事業者」とする。</w:t>
      </w:r>
    </w:p>
    <w:p>
      <w:pPr>
        <w:pStyle w:val="0"/>
        <w:rPr>
          <w:rFonts w:hint="eastAsia"/>
          <w:color w:val="000000" w:themeColor="text1"/>
          <w:u w:val="none" w:color="auto"/>
        </w:rPr>
      </w:pPr>
      <w:r>
        <w:rPr>
          <w:rFonts w:hint="eastAsia"/>
          <w:color w:val="000000" w:themeColor="text1"/>
          <w:u w:val="none" w:color="auto"/>
        </w:rPr>
        <w:t xml:space="preserve"> </w:t>
      </w:r>
    </w:p>
    <w:p>
      <w:pPr>
        <w:pStyle w:val="0"/>
        <w:rPr>
          <w:rFonts w:hint="eastAsia"/>
          <w:color w:val="000000" w:themeColor="text1"/>
          <w:u w:val="none" w:color="auto"/>
        </w:rPr>
      </w:pPr>
      <w:r>
        <w:rPr>
          <w:rFonts w:hint="eastAsia"/>
          <w:color w:val="000000" w:themeColor="text1"/>
          <w:u w:val="none" w:color="auto"/>
        </w:rPr>
        <w:t>（登録）</w:t>
      </w:r>
    </w:p>
    <w:p>
      <w:pPr>
        <w:pStyle w:val="0"/>
        <w:ind w:left="420" w:hanging="420" w:hangingChars="200"/>
        <w:rPr>
          <w:rFonts w:hint="eastAsia"/>
          <w:color w:val="000000" w:themeColor="text1"/>
          <w:u w:val="none" w:color="auto"/>
        </w:rPr>
      </w:pPr>
      <w:r>
        <w:rPr>
          <w:rFonts w:hint="eastAsia"/>
          <w:color w:val="000000" w:themeColor="text1"/>
          <w:u w:val="none" w:color="auto"/>
        </w:rPr>
        <w:t>第３　登録は、県内において、造林、保育、素材生産等の施業を行う第２の定義に該当する民間事業者が受けることができるものとする。</w:t>
      </w:r>
    </w:p>
    <w:p>
      <w:pPr>
        <w:pStyle w:val="0"/>
        <w:ind w:left="420" w:leftChars="100" w:hanging="210" w:hangingChars="100"/>
        <w:rPr>
          <w:rFonts w:hint="eastAsia"/>
          <w:color w:val="000000" w:themeColor="text1"/>
          <w:u w:val="none" w:color="auto"/>
        </w:rPr>
      </w:pPr>
      <w:r>
        <w:rPr>
          <w:rFonts w:hint="eastAsia"/>
          <w:color w:val="000000" w:themeColor="text1"/>
          <w:u w:val="none" w:color="auto"/>
        </w:rPr>
        <w:t>２　知事は、前項に該当する民間事業者のうち、次に掲げる各号を登録する。</w:t>
      </w:r>
    </w:p>
    <w:p>
      <w:pPr>
        <w:pStyle w:val="0"/>
        <w:ind w:left="420" w:leftChars="100" w:hanging="210" w:hangingChars="100"/>
        <w:rPr>
          <w:rFonts w:hint="eastAsia"/>
          <w:color w:val="000000" w:themeColor="text1"/>
          <w:u w:val="none" w:color="auto"/>
        </w:rPr>
      </w:pPr>
      <w:r>
        <w:rPr>
          <w:rFonts w:hint="eastAsia"/>
          <w:color w:val="000000" w:themeColor="text1"/>
          <w:u w:val="none" w:color="auto"/>
        </w:rPr>
        <w:t>　</w:t>
      </w:r>
      <w:r>
        <w:rPr>
          <w:rFonts w:hint="eastAsia"/>
          <w:color w:val="000000" w:themeColor="text1"/>
          <w:u w:val="none" w:color="auto"/>
        </w:rPr>
        <w:t xml:space="preserve">(1) </w:t>
      </w:r>
      <w:r>
        <w:rPr>
          <w:rFonts w:hint="eastAsia"/>
          <w:color w:val="000000" w:themeColor="text1"/>
          <w:u w:val="none" w:color="auto"/>
        </w:rPr>
        <w:t>経営管理実施権の設定を希望する民間事業者（以下、「法第</w:t>
      </w:r>
      <w:r>
        <w:rPr>
          <w:rFonts w:hint="eastAsia"/>
          <w:color w:val="000000" w:themeColor="text1"/>
          <w:u w:val="none" w:color="auto"/>
        </w:rPr>
        <w:t>36</w:t>
      </w:r>
      <w:r>
        <w:rPr>
          <w:rFonts w:hint="eastAsia"/>
          <w:color w:val="000000" w:themeColor="text1"/>
          <w:u w:val="none" w:color="auto"/>
        </w:rPr>
        <w:t>条事業者」という。）</w:t>
      </w:r>
    </w:p>
    <w:p>
      <w:pPr>
        <w:pStyle w:val="0"/>
        <w:ind w:left="630" w:leftChars="100" w:hanging="420" w:hangingChars="200"/>
        <w:rPr>
          <w:rFonts w:hint="eastAsia"/>
          <w:color w:val="000000" w:themeColor="text1"/>
          <w:u w:val="none" w:color="auto"/>
        </w:rPr>
      </w:pPr>
      <w:r>
        <w:rPr>
          <w:rFonts w:hint="eastAsia"/>
          <w:color w:val="000000" w:themeColor="text1"/>
          <w:u w:val="none" w:color="auto"/>
        </w:rPr>
        <w:t>　　　法第</w:t>
      </w:r>
      <w:r>
        <w:rPr>
          <w:rFonts w:hint="eastAsia"/>
          <w:color w:val="000000" w:themeColor="text1"/>
          <w:u w:val="none" w:color="auto"/>
        </w:rPr>
        <w:t>36</w:t>
      </w:r>
      <w:r>
        <w:rPr>
          <w:rFonts w:hint="eastAsia"/>
          <w:color w:val="000000" w:themeColor="text1"/>
          <w:u w:val="none" w:color="auto"/>
        </w:rPr>
        <w:t>条第１項及び第２項の規定に基づき公募・公表する民間事業者</w:t>
      </w:r>
    </w:p>
    <w:p>
      <w:pPr>
        <w:pStyle w:val="0"/>
        <w:ind w:left="630" w:leftChars="100" w:hanging="420" w:hangingChars="200"/>
        <w:rPr>
          <w:rFonts w:hint="eastAsia"/>
          <w:color w:val="000000" w:themeColor="text1"/>
          <w:u w:val="none" w:color="auto"/>
        </w:rPr>
      </w:pPr>
      <w:r>
        <w:rPr>
          <w:rFonts w:hint="eastAsia"/>
          <w:color w:val="000000" w:themeColor="text1"/>
          <w:u w:val="none" w:color="auto"/>
        </w:rPr>
        <w:t>　</w:t>
      </w:r>
      <w:r>
        <w:rPr>
          <w:rFonts w:hint="eastAsia"/>
          <w:color w:val="000000" w:themeColor="text1"/>
          <w:u w:val="none" w:color="auto"/>
        </w:rPr>
        <w:t xml:space="preserve">(2) </w:t>
      </w:r>
      <w:r>
        <w:rPr>
          <w:rFonts w:hint="eastAsia"/>
          <w:color w:val="000000" w:themeColor="text1"/>
          <w:u w:val="none" w:color="auto"/>
        </w:rPr>
        <w:t>集約化構想に位置付けられることを希望する民間事業者（以下、「法第</w:t>
      </w:r>
      <w:r>
        <w:rPr>
          <w:rFonts w:hint="eastAsia"/>
          <w:color w:val="000000" w:themeColor="text1"/>
          <w:u w:val="none" w:color="auto"/>
        </w:rPr>
        <w:t>44</w:t>
      </w:r>
      <w:r>
        <w:rPr>
          <w:rFonts w:hint="eastAsia"/>
          <w:color w:val="000000" w:themeColor="text1"/>
          <w:u w:val="none" w:color="auto"/>
        </w:rPr>
        <w:t>条事業者」という。）</w:t>
      </w:r>
    </w:p>
    <w:p>
      <w:pPr>
        <w:pStyle w:val="0"/>
        <w:ind w:left="420" w:leftChars="100" w:hanging="210" w:hangingChars="100"/>
        <w:rPr>
          <w:rFonts w:hint="eastAsia"/>
          <w:color w:val="000000" w:themeColor="text1"/>
          <w:u w:val="none" w:color="auto"/>
        </w:rPr>
      </w:pPr>
      <w:r>
        <w:rPr>
          <w:rFonts w:hint="eastAsia"/>
          <w:color w:val="000000" w:themeColor="text1"/>
          <w:u w:val="none" w:color="auto"/>
        </w:rPr>
        <w:t>　　　法第</w:t>
      </w:r>
      <w:r>
        <w:rPr>
          <w:rFonts w:hint="eastAsia"/>
          <w:color w:val="000000" w:themeColor="text1"/>
          <w:u w:val="none" w:color="auto"/>
        </w:rPr>
        <w:t>44</w:t>
      </w:r>
      <w:r>
        <w:rPr>
          <w:rFonts w:hint="eastAsia"/>
          <w:color w:val="000000" w:themeColor="text1"/>
          <w:u w:val="none" w:color="auto"/>
        </w:rPr>
        <w:t>条第１項及び第２項の規定に基づき公募・公表する民間事業者</w:t>
      </w:r>
    </w:p>
    <w:p>
      <w:pPr>
        <w:pStyle w:val="0"/>
        <w:ind w:left="420" w:leftChars="100" w:hanging="210" w:hangingChars="100"/>
        <w:rPr>
          <w:rFonts w:hint="eastAsia"/>
          <w:color w:val="000000" w:themeColor="text1"/>
          <w:u w:val="none" w:color="auto"/>
        </w:rPr>
      </w:pPr>
      <w:r>
        <w:rPr>
          <w:rFonts w:hint="eastAsia"/>
          <w:color w:val="000000" w:themeColor="text1"/>
          <w:u w:val="none" w:color="auto"/>
        </w:rPr>
        <w:t>　</w:t>
      </w:r>
      <w:r>
        <w:rPr>
          <w:rFonts w:hint="eastAsia"/>
          <w:color w:val="000000" w:themeColor="text1"/>
          <w:u w:val="none" w:color="auto"/>
        </w:rPr>
        <w:t xml:space="preserve">(3) </w:t>
      </w:r>
      <w:r>
        <w:rPr>
          <w:rFonts w:hint="eastAsia"/>
          <w:color w:val="000000" w:themeColor="text1"/>
          <w:u w:val="none" w:color="auto"/>
        </w:rPr>
        <w:t>育成経営体</w:t>
      </w:r>
    </w:p>
    <w:p>
      <w:pPr>
        <w:pStyle w:val="0"/>
        <w:ind w:left="630" w:leftChars="100" w:hanging="420" w:hangingChars="200"/>
        <w:rPr>
          <w:rFonts w:hint="eastAsia"/>
          <w:color w:val="000000" w:themeColor="text1"/>
          <w:u w:val="none" w:color="auto"/>
        </w:rPr>
      </w:pPr>
      <w:r>
        <w:rPr>
          <w:rFonts w:hint="eastAsia"/>
          <w:color w:val="000000" w:themeColor="text1"/>
          <w:u w:val="none" w:color="auto"/>
        </w:rPr>
        <w:t>　　　「林業経営体の育成について」の３</w:t>
      </w:r>
      <w:r>
        <w:rPr>
          <w:rFonts w:hint="eastAsia"/>
          <w:color w:val="000000" w:themeColor="text1"/>
          <w:u w:val="none" w:color="auto"/>
        </w:rPr>
        <w:t>(2)</w:t>
      </w:r>
      <w:r>
        <w:rPr>
          <w:rFonts w:hint="eastAsia"/>
          <w:color w:val="000000" w:themeColor="text1"/>
          <w:u w:val="none" w:color="auto"/>
        </w:rPr>
        <w:t>・</w:t>
      </w:r>
      <w:r>
        <w:rPr>
          <w:rFonts w:hint="eastAsia"/>
          <w:color w:val="000000" w:themeColor="text1"/>
          <w:u w:val="none" w:color="auto"/>
        </w:rPr>
        <w:t>(3)</w:t>
      </w:r>
      <w:r>
        <w:rPr>
          <w:rFonts w:hint="eastAsia"/>
          <w:color w:val="000000" w:themeColor="text1"/>
          <w:u w:val="none" w:color="auto"/>
        </w:rPr>
        <w:t>に基づき公募・公表する、林業経営の集積・集約化の受け皿となり効率的かつ安定的な林業経営を行う林業経営体への育成及び育成を図る民間事業者</w:t>
      </w:r>
    </w:p>
    <w:p>
      <w:pPr>
        <w:pStyle w:val="0"/>
        <w:ind w:left="420" w:leftChars="100" w:hanging="210" w:hangingChars="100"/>
        <w:rPr>
          <w:rFonts w:hint="eastAsia"/>
          <w:color w:val="000000" w:themeColor="text1"/>
          <w:u w:val="none" w:color="auto"/>
        </w:rPr>
      </w:pPr>
      <w:r>
        <w:rPr>
          <w:rFonts w:hint="eastAsia"/>
          <w:color w:val="000000" w:themeColor="text1"/>
          <w:u w:val="none" w:color="auto"/>
        </w:rPr>
        <w:t>３　法第</w:t>
      </w:r>
      <w:r>
        <w:rPr>
          <w:rFonts w:hint="eastAsia"/>
          <w:color w:val="000000" w:themeColor="text1"/>
          <w:u w:val="none" w:color="auto"/>
        </w:rPr>
        <w:t>36</w:t>
      </w:r>
      <w:r>
        <w:rPr>
          <w:rFonts w:hint="eastAsia"/>
          <w:color w:val="000000" w:themeColor="text1"/>
          <w:u w:val="none" w:color="auto"/>
        </w:rPr>
        <w:t>条事業者、法第</w:t>
      </w:r>
      <w:r>
        <w:rPr>
          <w:rFonts w:hint="eastAsia"/>
          <w:color w:val="000000" w:themeColor="text1"/>
          <w:u w:val="none" w:color="auto"/>
        </w:rPr>
        <w:t>44</w:t>
      </w:r>
      <w:r>
        <w:rPr>
          <w:rFonts w:hint="eastAsia"/>
          <w:color w:val="000000" w:themeColor="text1"/>
          <w:u w:val="none" w:color="auto"/>
        </w:rPr>
        <w:t>条事業者のいずれか又は両方に登録された場合は、育成経営体として登録するものとする。</w:t>
      </w:r>
    </w:p>
    <w:p>
      <w:pPr>
        <w:pStyle w:val="0"/>
        <w:rPr>
          <w:rFonts w:hint="eastAsia"/>
          <w:color w:val="000000" w:themeColor="text1"/>
          <w:u w:val="none" w:color="auto"/>
        </w:rPr>
      </w:pPr>
      <w:r>
        <w:rPr>
          <w:rFonts w:hint="eastAsia"/>
          <w:color w:val="000000" w:themeColor="text1"/>
          <w:u w:val="none" w:color="auto"/>
        </w:rPr>
        <w:t xml:space="preserve"> </w:t>
      </w:r>
    </w:p>
    <w:p>
      <w:pPr>
        <w:pStyle w:val="0"/>
        <w:rPr>
          <w:rFonts w:hint="eastAsia"/>
          <w:color w:val="000000" w:themeColor="text1"/>
          <w:u w:val="none" w:color="auto"/>
        </w:rPr>
      </w:pPr>
      <w:r>
        <w:rPr>
          <w:rFonts w:hint="eastAsia"/>
          <w:color w:val="000000" w:themeColor="text1"/>
          <w:u w:val="none" w:color="auto"/>
        </w:rPr>
        <w:t>（公募）</w:t>
      </w:r>
    </w:p>
    <w:p>
      <w:pPr>
        <w:pStyle w:val="0"/>
        <w:ind w:left="420" w:hanging="420" w:hangingChars="200"/>
        <w:rPr>
          <w:rFonts w:hint="eastAsia"/>
          <w:color w:val="000000" w:themeColor="text1"/>
          <w:u w:val="none" w:color="auto"/>
        </w:rPr>
      </w:pPr>
      <w:r>
        <w:rPr>
          <w:rFonts w:hint="eastAsia"/>
          <w:color w:val="000000" w:themeColor="text1"/>
          <w:u w:val="none" w:color="auto"/>
        </w:rPr>
        <w:t>第４　知事は、森林経営管理法施行規則（平成</w:t>
      </w:r>
      <w:r>
        <w:rPr>
          <w:rFonts w:hint="eastAsia"/>
          <w:color w:val="000000" w:themeColor="text1"/>
          <w:u w:val="none" w:color="auto"/>
        </w:rPr>
        <w:t>30</w:t>
      </w:r>
      <w:r>
        <w:rPr>
          <w:rFonts w:hint="eastAsia"/>
          <w:color w:val="000000" w:themeColor="text1"/>
          <w:u w:val="none" w:color="auto"/>
        </w:rPr>
        <w:t>年</w:t>
      </w:r>
      <w:r>
        <w:rPr>
          <w:rFonts w:hint="eastAsia"/>
          <w:color w:val="000000" w:themeColor="text1"/>
          <w:u w:val="none" w:color="auto"/>
        </w:rPr>
        <w:t>12</w:t>
      </w:r>
      <w:r>
        <w:rPr>
          <w:rFonts w:hint="eastAsia"/>
          <w:color w:val="000000" w:themeColor="text1"/>
          <w:u w:val="none" w:color="auto"/>
        </w:rPr>
        <w:t>月</w:t>
      </w:r>
      <w:r>
        <w:rPr>
          <w:rFonts w:hint="eastAsia"/>
          <w:color w:val="000000" w:themeColor="text1"/>
          <w:u w:val="none" w:color="auto"/>
        </w:rPr>
        <w:t>19</w:t>
      </w:r>
      <w:r>
        <w:rPr>
          <w:rFonts w:hint="eastAsia"/>
          <w:color w:val="000000" w:themeColor="text1"/>
          <w:u w:val="none" w:color="auto"/>
        </w:rPr>
        <w:t>日農林水産省令第</w:t>
      </w:r>
      <w:r>
        <w:rPr>
          <w:rFonts w:hint="eastAsia"/>
          <w:color w:val="000000" w:themeColor="text1"/>
          <w:u w:val="none" w:color="auto"/>
        </w:rPr>
        <w:t>78</w:t>
      </w:r>
      <w:r>
        <w:rPr>
          <w:rFonts w:hint="eastAsia"/>
          <w:color w:val="000000" w:themeColor="text1"/>
          <w:u w:val="none" w:color="auto"/>
        </w:rPr>
        <w:t>号）第</w:t>
      </w:r>
      <w:r>
        <w:rPr>
          <w:rFonts w:hint="eastAsia"/>
          <w:color w:val="000000" w:themeColor="text1"/>
          <w:u w:val="none" w:color="auto"/>
        </w:rPr>
        <w:t>31</w:t>
      </w:r>
      <w:r>
        <w:rPr>
          <w:rFonts w:hint="eastAsia"/>
          <w:color w:val="000000" w:themeColor="text1"/>
          <w:u w:val="none" w:color="auto"/>
        </w:rPr>
        <w:t>条に基づき、毎年</w:t>
      </w:r>
      <w:r>
        <w:rPr>
          <w:rFonts w:hint="eastAsia"/>
          <w:color w:val="000000" w:themeColor="text1"/>
          <w:u w:val="none" w:color="auto"/>
        </w:rPr>
        <w:t>1</w:t>
      </w:r>
      <w:r>
        <w:rPr>
          <w:rFonts w:hint="eastAsia"/>
          <w:color w:val="000000" w:themeColor="text1"/>
          <w:u w:val="none" w:color="auto"/>
        </w:rPr>
        <w:t>回以上定期的に当該公募の開始日から</w:t>
      </w:r>
      <w:r>
        <w:rPr>
          <w:rFonts w:hint="eastAsia"/>
          <w:color w:val="000000" w:themeColor="text1"/>
          <w:u w:val="none" w:color="auto"/>
        </w:rPr>
        <w:t>30</w:t>
      </w:r>
      <w:r>
        <w:rPr>
          <w:rFonts w:hint="eastAsia"/>
          <w:color w:val="000000" w:themeColor="text1"/>
          <w:u w:val="none" w:color="auto"/>
        </w:rPr>
        <w:t>日以上の期間を定めて、インターネットの利用等により公募するものとする。</w:t>
      </w:r>
    </w:p>
    <w:p>
      <w:pPr>
        <w:pStyle w:val="0"/>
        <w:rPr>
          <w:rFonts w:hint="eastAsia"/>
          <w:color w:val="000000" w:themeColor="text1"/>
          <w:u w:val="none" w:color="auto"/>
        </w:rPr>
      </w:pPr>
    </w:p>
    <w:p>
      <w:pPr>
        <w:pStyle w:val="0"/>
        <w:rPr>
          <w:rFonts w:hint="eastAsia"/>
          <w:color w:val="000000" w:themeColor="text1"/>
          <w:u w:val="none" w:color="auto"/>
        </w:rPr>
      </w:pPr>
      <w:r>
        <w:rPr>
          <w:rFonts w:hint="eastAsia"/>
          <w:color w:val="000000" w:themeColor="text1"/>
          <w:u w:val="none" w:color="auto"/>
        </w:rPr>
        <w:t>（申請）</w:t>
      </w:r>
      <w:r>
        <w:rPr>
          <w:rFonts w:hint="eastAsia"/>
          <w:color w:val="000000" w:themeColor="text1"/>
          <w:u w:val="none" w:color="auto"/>
        </w:rPr>
        <w:t xml:space="preserve"> </w:t>
      </w:r>
    </w:p>
    <w:p>
      <w:pPr>
        <w:pStyle w:val="0"/>
        <w:ind w:left="420" w:hanging="420" w:hangingChars="200"/>
        <w:rPr>
          <w:rFonts w:hint="eastAsia"/>
          <w:color w:val="000000" w:themeColor="text1"/>
          <w:u w:val="none" w:color="auto"/>
        </w:rPr>
      </w:pPr>
      <w:r>
        <w:rPr>
          <w:rFonts w:hint="eastAsia"/>
          <w:color w:val="000000" w:themeColor="text1"/>
          <w:u w:val="none" w:color="auto"/>
        </w:rPr>
        <w:t>第５　第３の登録を受けようとする者（以下、「申請者」という。）は、次に掲げる内容を記載して、民間事業者名簿への登録申請書（様式１）に別表１に掲げる書類を添付し知事に申請するものとする。なお、法第</w:t>
      </w:r>
      <w:r>
        <w:rPr>
          <w:rFonts w:hint="eastAsia"/>
          <w:color w:val="000000" w:themeColor="text1"/>
          <w:u w:val="none" w:color="auto"/>
        </w:rPr>
        <w:t>36</w:t>
      </w:r>
      <w:r>
        <w:rPr>
          <w:rFonts w:hint="eastAsia"/>
          <w:color w:val="000000" w:themeColor="text1"/>
          <w:u w:val="none" w:color="auto"/>
        </w:rPr>
        <w:t>条事業者又は法第</w:t>
      </w:r>
      <w:r>
        <w:rPr>
          <w:rFonts w:hint="eastAsia"/>
          <w:color w:val="000000" w:themeColor="text1"/>
          <w:u w:val="none" w:color="auto"/>
        </w:rPr>
        <w:t>44</w:t>
      </w:r>
      <w:r>
        <w:rPr>
          <w:rFonts w:hint="eastAsia"/>
          <w:color w:val="000000" w:themeColor="text1"/>
          <w:u w:val="none" w:color="auto"/>
        </w:rPr>
        <w:t>条事業者のいずれかで既に登録を公表されている民間事業者において、もう一方の民間事業者登録を希望する場合は、既に確認ができている基準については、省略して提出することができるものとする。</w:t>
      </w:r>
    </w:p>
    <w:p>
      <w:pPr>
        <w:pStyle w:val="0"/>
        <w:ind w:left="420" w:hanging="420" w:hangingChars="200"/>
        <w:rPr>
          <w:rFonts w:hint="eastAsia"/>
          <w:color w:val="000000" w:themeColor="text1"/>
          <w:u w:val="none" w:color="auto"/>
        </w:rPr>
      </w:pPr>
      <w:r>
        <w:rPr>
          <w:rFonts w:hint="eastAsia"/>
          <w:color w:val="000000" w:themeColor="text1"/>
          <w:u w:val="none" w:color="auto"/>
        </w:rPr>
        <w:t>　　</w:t>
      </w:r>
      <w:r>
        <w:rPr>
          <w:rFonts w:hint="eastAsia"/>
          <w:color w:val="000000" w:themeColor="text1"/>
          <w:u w:val="none" w:color="auto"/>
        </w:rPr>
        <w:t xml:space="preserve">(1) </w:t>
      </w:r>
      <w:r>
        <w:rPr>
          <w:rFonts w:hint="eastAsia"/>
          <w:color w:val="000000" w:themeColor="text1"/>
          <w:u w:val="none" w:color="auto"/>
        </w:rPr>
        <w:t>主たる事務所の所在地、商号又は名称、代表者役職・氏名、連絡先、認定事業主の有無</w:t>
      </w:r>
    </w:p>
    <w:p>
      <w:pPr>
        <w:pStyle w:val="0"/>
        <w:ind w:left="420" w:hanging="420" w:hangingChars="200"/>
        <w:rPr>
          <w:rFonts w:hint="eastAsia"/>
          <w:color w:val="000000" w:themeColor="text1"/>
          <w:u w:val="none" w:color="auto"/>
        </w:rPr>
      </w:pPr>
      <w:r>
        <w:rPr>
          <w:rFonts w:hint="eastAsia"/>
          <w:color w:val="000000" w:themeColor="text1"/>
          <w:u w:val="none" w:color="auto"/>
        </w:rPr>
        <w:t>　　</w:t>
      </w:r>
      <w:r>
        <w:rPr>
          <w:rFonts w:hint="eastAsia"/>
          <w:color w:val="000000" w:themeColor="text1"/>
          <w:u w:val="none" w:color="auto"/>
        </w:rPr>
        <w:t xml:space="preserve">(2) </w:t>
      </w:r>
      <w:r>
        <w:rPr>
          <w:rFonts w:hint="eastAsia"/>
          <w:color w:val="000000" w:themeColor="text1"/>
          <w:u w:val="none" w:color="auto"/>
        </w:rPr>
        <w:t>主に事業を実施すること（経営管理実施権の設定を含む）を希望する区域（市町村名）</w:t>
      </w:r>
    </w:p>
    <w:p>
      <w:pPr>
        <w:pStyle w:val="0"/>
        <w:ind w:left="0" w:leftChars="0" w:hanging="630" w:hangingChars="300"/>
        <w:rPr>
          <w:rFonts w:hint="eastAsia"/>
          <w:color w:val="000000" w:themeColor="text1"/>
          <w:u w:val="none" w:color="auto"/>
        </w:rPr>
      </w:pPr>
      <w:r>
        <w:rPr>
          <w:rFonts w:hint="eastAsia"/>
          <w:color w:val="000000" w:themeColor="text1"/>
          <w:u w:val="none" w:color="auto"/>
        </w:rPr>
        <w:t>　　</w:t>
      </w:r>
      <w:r>
        <w:rPr>
          <w:rFonts w:hint="eastAsia"/>
          <w:color w:val="000000" w:themeColor="text1"/>
          <w:u w:val="none" w:color="auto"/>
        </w:rPr>
        <w:t xml:space="preserve">(3) </w:t>
      </w:r>
      <w:r>
        <w:rPr>
          <w:rFonts w:hint="eastAsia"/>
          <w:color w:val="000000" w:themeColor="text1"/>
          <w:u w:val="none" w:color="auto"/>
        </w:rPr>
        <w:t>経営管理に関する情報（生産量の増加又は生産性の向上、生産管理又は流通合理化等、造林・保育の省力化・低コスト化、主伐後の再造林の確保、生産や造林・保育の実施体制の確保、伐採・造林に関する行動規範の策定等、雇用管理の改善及び労働安全対策、コンプライアンスの確保、常勤役員の設置、経営管理を確実に行うに足りる経理的な基礎を有すると認められること）</w:t>
      </w:r>
    </w:p>
    <w:p>
      <w:pPr>
        <w:pStyle w:val="0"/>
        <w:ind w:left="420" w:hanging="420" w:hangingChars="200"/>
        <w:rPr>
          <w:rFonts w:hint="eastAsia"/>
          <w:color w:val="000000" w:themeColor="text1"/>
          <w:u w:val="none" w:color="auto"/>
        </w:rPr>
      </w:pPr>
      <w:r>
        <w:rPr>
          <w:rFonts w:hint="eastAsia"/>
          <w:color w:val="000000" w:themeColor="text1"/>
          <w:u w:val="none" w:color="auto"/>
        </w:rPr>
        <w:t>　　</w:t>
      </w:r>
      <w:r>
        <w:rPr>
          <w:rFonts w:hint="eastAsia"/>
          <w:color w:val="000000" w:themeColor="text1"/>
          <w:u w:val="none" w:color="auto"/>
        </w:rPr>
        <w:t xml:space="preserve">(4) </w:t>
      </w:r>
      <w:r>
        <w:rPr>
          <w:rFonts w:hint="eastAsia"/>
          <w:color w:val="000000" w:themeColor="text1"/>
          <w:u w:val="none" w:color="auto"/>
        </w:rPr>
        <w:t>その他知事が必要と認める情報</w:t>
      </w:r>
    </w:p>
    <w:p>
      <w:pPr>
        <w:pStyle w:val="0"/>
        <w:ind w:left="420" w:leftChars="100" w:hanging="210" w:hangingChars="100"/>
        <w:rPr>
          <w:rFonts w:hint="eastAsia"/>
          <w:color w:val="000000" w:themeColor="text1"/>
          <w:u w:val="none" w:color="auto"/>
        </w:rPr>
      </w:pPr>
      <w:r>
        <w:rPr>
          <w:rFonts w:hint="eastAsia"/>
          <w:color w:val="000000" w:themeColor="text1"/>
          <w:u w:val="none" w:color="auto"/>
        </w:rPr>
        <w:t>２</w:t>
      </w:r>
      <w:r>
        <w:rPr>
          <w:rFonts w:hint="eastAsia"/>
          <w:color w:val="000000" w:themeColor="text1"/>
          <w:u w:val="none" w:color="auto"/>
        </w:rPr>
        <w:t xml:space="preserve"> </w:t>
      </w:r>
      <w:r>
        <w:rPr>
          <w:rFonts w:hint="eastAsia"/>
          <w:color w:val="000000" w:themeColor="text1"/>
          <w:u w:val="none" w:color="auto"/>
        </w:rPr>
        <w:t>知事は、必要に応じ申請者に対して申請書の内容等に関する情報提供を求めることができる。</w:t>
      </w:r>
      <w:r>
        <w:rPr>
          <w:rFonts w:hint="eastAsia"/>
          <w:color w:val="000000" w:themeColor="text1"/>
          <w:u w:val="none" w:color="auto"/>
        </w:rPr>
        <w:t xml:space="preserve"> </w:t>
      </w:r>
    </w:p>
    <w:p>
      <w:pPr>
        <w:pStyle w:val="0"/>
        <w:ind w:left="420" w:leftChars="100" w:hanging="210" w:hangingChars="100"/>
        <w:rPr>
          <w:rFonts w:hint="eastAsia"/>
          <w:color w:val="000000" w:themeColor="text1"/>
          <w:u w:val="none" w:color="auto"/>
        </w:rPr>
      </w:pPr>
      <w:r>
        <w:rPr>
          <w:rFonts w:hint="eastAsia"/>
          <w:color w:val="000000" w:themeColor="text1"/>
          <w:u w:val="none" w:color="auto"/>
        </w:rPr>
        <w:t>３</w:t>
      </w:r>
      <w:r>
        <w:rPr>
          <w:rFonts w:hint="eastAsia"/>
          <w:color w:val="000000" w:themeColor="text1"/>
          <w:u w:val="none" w:color="auto"/>
        </w:rPr>
        <w:t xml:space="preserve"> </w:t>
      </w:r>
      <w:r>
        <w:rPr>
          <w:rFonts w:hint="eastAsia"/>
          <w:color w:val="000000" w:themeColor="text1"/>
          <w:u w:val="none" w:color="auto"/>
        </w:rPr>
        <w:t>申請書は、知事が別に定める期日までに、申請者の主たる事業所の所在地を管轄する林業（振興）事務所長に正副２部を提出するものとする。なお、主たる事務所の所在地が高知県外にある申請者にあっては、県内の主たる事業区域の所在地を管轄する林業（振興）事務所長に正副２部を提出するものとする。なお、添付書類以外は電子データ（エクセルファイル）も提出するものとする。</w:t>
      </w:r>
    </w:p>
    <w:p>
      <w:pPr>
        <w:pStyle w:val="0"/>
        <w:ind w:left="420" w:hanging="420" w:hangingChars="200"/>
        <w:rPr>
          <w:rFonts w:hint="eastAsia"/>
          <w:color w:val="000000" w:themeColor="text1"/>
          <w:u w:val="none" w:color="auto"/>
        </w:rPr>
      </w:pPr>
      <w:r>
        <w:rPr>
          <w:rFonts w:hint="eastAsia"/>
          <w:color w:val="000000" w:themeColor="text1"/>
          <w:u w:val="none" w:color="auto"/>
        </w:rPr>
        <w:t>　４　林業（振興）事務所長は、申請書１部を意見を付して木材増産推進課長に進達（様式９）するものとする。</w:t>
      </w:r>
    </w:p>
    <w:p>
      <w:pPr>
        <w:pStyle w:val="0"/>
        <w:ind w:left="420" w:hanging="420" w:hangingChars="200"/>
        <w:rPr>
          <w:rFonts w:hint="eastAsia"/>
          <w:color w:val="000000" w:themeColor="text1"/>
          <w:u w:val="none" w:color="auto"/>
        </w:rPr>
      </w:pPr>
    </w:p>
    <w:p>
      <w:pPr>
        <w:pStyle w:val="0"/>
        <w:rPr>
          <w:rFonts w:hint="eastAsia"/>
          <w:color w:val="000000" w:themeColor="text1"/>
          <w:u w:val="none" w:color="auto"/>
        </w:rPr>
      </w:pPr>
      <w:r>
        <w:rPr>
          <w:rFonts w:hint="eastAsia"/>
          <w:color w:val="000000" w:themeColor="text1"/>
          <w:u w:val="none" w:color="auto"/>
        </w:rPr>
        <w:t>（登録に関する意見等）</w:t>
      </w:r>
    </w:p>
    <w:p>
      <w:pPr>
        <w:pStyle w:val="0"/>
        <w:ind w:left="420" w:hanging="420" w:hangingChars="200"/>
        <w:rPr>
          <w:rFonts w:hint="eastAsia"/>
          <w:color w:val="000000" w:themeColor="text1"/>
          <w:u w:val="none" w:color="auto"/>
        </w:rPr>
      </w:pPr>
      <w:r>
        <w:rPr>
          <w:rFonts w:hint="eastAsia"/>
          <w:color w:val="000000" w:themeColor="text1"/>
          <w:u w:val="none" w:color="auto"/>
        </w:rPr>
        <w:t>第６　知事は、第５による申請があった場合は、参考様式１により関係市町村長に申請者の情報の一部を通知する。</w:t>
      </w:r>
    </w:p>
    <w:p>
      <w:pPr>
        <w:pStyle w:val="0"/>
        <w:ind w:left="420" w:hanging="420" w:hangingChars="200"/>
        <w:rPr>
          <w:rFonts w:hint="eastAsia"/>
          <w:color w:val="000000" w:themeColor="text1"/>
          <w:u w:val="none" w:color="auto"/>
        </w:rPr>
      </w:pPr>
      <w:r>
        <w:rPr>
          <w:rFonts w:hint="eastAsia"/>
          <w:color w:val="000000" w:themeColor="text1"/>
          <w:u w:val="none" w:color="auto"/>
        </w:rPr>
        <w:t>　２　市町村長は、前項による知事からの通知に対して意見がある場合は、任意様式により申し出ることができる。また、当該通知により申請のあった事業者を法第</w:t>
      </w:r>
      <w:r>
        <w:rPr>
          <w:rFonts w:hint="eastAsia"/>
          <w:color w:val="000000" w:themeColor="text1"/>
          <w:u w:val="none" w:color="auto"/>
        </w:rPr>
        <w:t>36</w:t>
      </w:r>
      <w:r>
        <w:rPr>
          <w:rFonts w:hint="eastAsia"/>
          <w:color w:val="000000" w:themeColor="text1"/>
          <w:u w:val="none" w:color="auto"/>
        </w:rPr>
        <w:t>条事業者、法第</w:t>
      </w:r>
      <w:r>
        <w:rPr>
          <w:rFonts w:hint="eastAsia"/>
          <w:color w:val="000000" w:themeColor="text1"/>
          <w:u w:val="none" w:color="auto"/>
        </w:rPr>
        <w:t>44</w:t>
      </w:r>
      <w:r>
        <w:rPr>
          <w:rFonts w:hint="eastAsia"/>
          <w:color w:val="000000" w:themeColor="text1"/>
          <w:u w:val="none" w:color="auto"/>
        </w:rPr>
        <w:t>条事業者又はその両方への登録を推薦する場合、知事が別に定める期日までに、任意様式により推薦書を提出することができる。</w:t>
      </w:r>
    </w:p>
    <w:p>
      <w:pPr>
        <w:pStyle w:val="0"/>
        <w:ind w:left="420" w:hanging="420" w:hangingChars="200"/>
        <w:rPr>
          <w:rFonts w:hint="eastAsia"/>
          <w:color w:val="000000" w:themeColor="text1"/>
          <w:u w:val="none" w:color="auto"/>
        </w:rPr>
      </w:pPr>
      <w:r>
        <w:rPr>
          <w:rFonts w:hint="eastAsia"/>
          <w:color w:val="000000" w:themeColor="text1"/>
          <w:u w:val="none" w:color="auto"/>
        </w:rPr>
        <w:t>　３　知事は、必要に応じ民間事業者に対して申請書の内容等に関する情報提供を求めることができる。</w:t>
      </w:r>
    </w:p>
    <w:p>
      <w:pPr>
        <w:pStyle w:val="0"/>
        <w:ind w:left="420" w:hanging="420" w:hangingChars="200"/>
        <w:rPr>
          <w:rFonts w:hint="eastAsia"/>
          <w:color w:val="000000" w:themeColor="text1"/>
          <w:u w:val="none" w:color="auto"/>
        </w:rPr>
      </w:pPr>
    </w:p>
    <w:p>
      <w:pPr>
        <w:pStyle w:val="0"/>
        <w:rPr>
          <w:rFonts w:hint="eastAsia"/>
          <w:color w:val="000000" w:themeColor="text1"/>
          <w:u w:val="none" w:color="auto"/>
        </w:rPr>
      </w:pPr>
      <w:r>
        <w:rPr>
          <w:rFonts w:hint="eastAsia"/>
          <w:color w:val="000000" w:themeColor="text1"/>
          <w:u w:val="none" w:color="auto"/>
        </w:rPr>
        <w:t>（審査）</w:t>
      </w:r>
    </w:p>
    <w:p>
      <w:pPr>
        <w:pStyle w:val="0"/>
        <w:ind w:left="0" w:leftChars="0" w:hanging="420" w:hangingChars="200"/>
        <w:rPr>
          <w:rFonts w:hint="eastAsia"/>
          <w:color w:val="000000" w:themeColor="text1"/>
          <w:u w:val="none" w:color="auto"/>
        </w:rPr>
      </w:pPr>
      <w:r>
        <w:rPr>
          <w:rFonts w:hint="eastAsia"/>
          <w:color w:val="000000" w:themeColor="text1"/>
          <w:u w:val="none" w:color="auto"/>
        </w:rPr>
        <w:t>第７　知事は、第５の規定に基づく申請があり、第６の規定による市町村からの特段の意見がない場合において、その内容が別表２に掲げる登録基準のすべてに適合すると認めるときは、次の各号のいずれかに該当する場合を除き、遅滞なく、応募書類の受理通知書（様式２）を申請者に通知するものとする。ただし、第６の２の規定により市町村の推薦を受けた民間事業者については、別表２に掲げる登録基準の一部を満たさない場合であっても、満たしたものとみなすことができる。</w:t>
      </w:r>
    </w:p>
    <w:p>
      <w:pPr>
        <w:pStyle w:val="0"/>
        <w:ind w:left="630" w:leftChars="300" w:firstLine="0" w:firstLineChars="0"/>
        <w:rPr>
          <w:rFonts w:hint="eastAsia"/>
          <w:color w:val="000000" w:themeColor="text1"/>
          <w:u w:val="none" w:color="auto"/>
        </w:rPr>
      </w:pPr>
      <w:r>
        <w:rPr>
          <w:rFonts w:hint="eastAsia"/>
          <w:color w:val="000000" w:themeColor="text1"/>
          <w:u w:val="none" w:color="auto"/>
        </w:rPr>
        <w:t xml:space="preserve">(1) </w:t>
      </w:r>
      <w:r>
        <w:rPr>
          <w:rFonts w:hint="eastAsia"/>
          <w:color w:val="000000" w:themeColor="text1"/>
          <w:u w:val="none" w:color="auto"/>
        </w:rPr>
        <w:t>第</w:t>
      </w:r>
      <w:r>
        <w:rPr>
          <w:rFonts w:hint="eastAsia"/>
          <w:color w:val="000000" w:themeColor="text1"/>
          <w:u w:val="none" w:color="auto"/>
        </w:rPr>
        <w:t>12</w:t>
      </w:r>
      <w:r>
        <w:rPr>
          <w:rFonts w:hint="eastAsia"/>
          <w:color w:val="000000" w:themeColor="text1"/>
          <w:u w:val="none" w:color="auto"/>
        </w:rPr>
        <w:t>の１の</w:t>
      </w:r>
      <w:r>
        <w:rPr>
          <w:rFonts w:hint="eastAsia"/>
          <w:color w:val="000000" w:themeColor="text1"/>
          <w:u w:val="none" w:color="auto"/>
        </w:rPr>
        <w:t>(6)</w:t>
      </w:r>
      <w:r>
        <w:rPr>
          <w:rFonts w:hint="eastAsia"/>
          <w:color w:val="000000" w:themeColor="text1"/>
          <w:u w:val="none" w:color="auto"/>
        </w:rPr>
        <w:t>により登録を取り消された日から２年を経過しないとき。</w:t>
      </w:r>
    </w:p>
    <w:p>
      <w:pPr>
        <w:pStyle w:val="0"/>
        <w:ind w:left="840" w:leftChars="300" w:hanging="210" w:hangingChars="100"/>
        <w:rPr>
          <w:rFonts w:hint="eastAsia"/>
          <w:color w:val="000000" w:themeColor="text1"/>
          <w:u w:val="none" w:color="auto"/>
        </w:rPr>
      </w:pPr>
      <w:r>
        <w:rPr>
          <w:rFonts w:hint="eastAsia"/>
          <w:color w:val="000000" w:themeColor="text1"/>
          <w:u w:val="none" w:color="auto"/>
        </w:rPr>
        <w:t xml:space="preserve">(2) </w:t>
      </w:r>
      <w:r>
        <w:rPr>
          <w:rFonts w:hint="eastAsia"/>
          <w:color w:val="000000" w:themeColor="text1"/>
          <w:u w:val="none" w:color="auto"/>
        </w:rPr>
        <w:t>暴力団員による不当な行為の防止等に関する法律（平成３年法律第</w:t>
      </w:r>
      <w:r>
        <w:rPr>
          <w:rFonts w:hint="eastAsia"/>
          <w:color w:val="000000" w:themeColor="text1"/>
          <w:u w:val="none" w:color="auto"/>
        </w:rPr>
        <w:t>77</w:t>
      </w:r>
      <w:r>
        <w:rPr>
          <w:rFonts w:hint="eastAsia"/>
          <w:color w:val="000000" w:themeColor="text1"/>
          <w:u w:val="none" w:color="auto"/>
        </w:rPr>
        <w:t>号）第２条第２号に規定する暴力団（以下「暴力団」という。）、若しくは同条第６号に規定する暴力団員（以下「暴力団員」という。）である場合、又は暴力団若しくは暴力団員でなくなった日から５年を経過しないとき。</w:t>
      </w:r>
    </w:p>
    <w:p>
      <w:pPr>
        <w:pStyle w:val="0"/>
        <w:ind w:firstLine="630" w:firstLineChars="300"/>
        <w:rPr>
          <w:rFonts w:hint="eastAsia"/>
          <w:color w:val="000000" w:themeColor="text1"/>
          <w:u w:val="none" w:color="auto"/>
        </w:rPr>
      </w:pPr>
      <w:r>
        <w:rPr>
          <w:rFonts w:hint="eastAsia"/>
          <w:color w:val="000000" w:themeColor="text1"/>
          <w:u w:val="none" w:color="auto"/>
        </w:rPr>
        <w:t xml:space="preserve">(3) </w:t>
      </w:r>
      <w:r>
        <w:rPr>
          <w:rFonts w:hint="eastAsia"/>
          <w:color w:val="000000" w:themeColor="text1"/>
          <w:u w:val="none" w:color="auto"/>
        </w:rPr>
        <w:t>法人の場合であって、その役員のうち前号に該当する者があるとき。</w:t>
      </w:r>
    </w:p>
    <w:p>
      <w:pPr>
        <w:pStyle w:val="0"/>
        <w:ind w:firstLine="630" w:firstLineChars="300"/>
        <w:rPr>
          <w:rFonts w:hint="eastAsia"/>
          <w:color w:val="000000" w:themeColor="text1"/>
          <w:u w:val="none" w:color="auto"/>
        </w:rPr>
      </w:pPr>
      <w:r>
        <w:rPr>
          <w:rFonts w:hint="eastAsia"/>
          <w:color w:val="000000" w:themeColor="text1"/>
          <w:u w:val="none" w:color="auto"/>
        </w:rPr>
        <w:t xml:space="preserve">(4) </w:t>
      </w:r>
      <w:r>
        <w:rPr>
          <w:rFonts w:hint="eastAsia"/>
          <w:color w:val="000000" w:themeColor="text1"/>
          <w:u w:val="none" w:color="auto"/>
        </w:rPr>
        <w:t>第５による申請書又はその添付書類に虚偽の記載があるとき。</w:t>
      </w:r>
    </w:p>
    <w:p>
      <w:pPr>
        <w:pStyle w:val="0"/>
        <w:ind w:left="420" w:hanging="420" w:hangingChars="200"/>
        <w:rPr>
          <w:rFonts w:hint="eastAsia"/>
          <w:color w:val="000000" w:themeColor="text1"/>
          <w:u w:val="none" w:color="auto"/>
        </w:rPr>
      </w:pPr>
      <w:r>
        <w:rPr>
          <w:rFonts w:hint="eastAsia"/>
          <w:color w:val="000000" w:themeColor="text1"/>
          <w:u w:val="none" w:color="auto"/>
        </w:rPr>
        <w:t>　２　知事は、第５の規定に基づく申請の内容が別表２に掲げる登録基準に不適合であると認めるとき、又は前項各号に該当するときには、遅滞なく、応募書類の不適合通知書（様式３）を申請者に通知するものとする。</w:t>
      </w:r>
    </w:p>
    <w:p>
      <w:pPr>
        <w:pStyle w:val="0"/>
        <w:rPr>
          <w:rFonts w:hint="eastAsia"/>
          <w:color w:val="000000" w:themeColor="text1"/>
          <w:u w:val="none" w:color="auto"/>
        </w:rPr>
      </w:pPr>
    </w:p>
    <w:p>
      <w:pPr>
        <w:pStyle w:val="0"/>
        <w:rPr>
          <w:rFonts w:hint="eastAsia"/>
          <w:color w:val="000000" w:themeColor="text1"/>
          <w:u w:val="none" w:color="auto"/>
        </w:rPr>
      </w:pPr>
      <w:r>
        <w:rPr>
          <w:rFonts w:hint="eastAsia"/>
          <w:color w:val="000000" w:themeColor="text1"/>
          <w:u w:val="none" w:color="auto"/>
        </w:rPr>
        <w:t>（登録の実施）</w:t>
      </w:r>
      <w:r>
        <w:rPr>
          <w:rFonts w:hint="eastAsia"/>
          <w:color w:val="000000" w:themeColor="text1"/>
          <w:u w:val="none" w:color="auto"/>
        </w:rPr>
        <w:t xml:space="preserve"> </w:t>
      </w:r>
    </w:p>
    <w:p>
      <w:pPr>
        <w:pStyle w:val="0"/>
        <w:ind w:left="0" w:leftChars="0" w:hanging="420" w:hangingChars="200"/>
        <w:rPr>
          <w:rFonts w:hint="eastAsia"/>
          <w:color w:val="000000" w:themeColor="text1"/>
          <w:u w:val="none" w:color="auto"/>
        </w:rPr>
      </w:pPr>
      <w:r>
        <w:rPr>
          <w:rFonts w:hint="eastAsia"/>
          <w:color w:val="000000" w:themeColor="text1"/>
          <w:u w:val="none" w:color="auto"/>
        </w:rPr>
        <w:t>第８　知事は、第７の１による応募書類の受理通知書の通知をしたときは、次に掲げる事項を民間事業者名簿（様式４）に登録するものとする。</w:t>
      </w:r>
    </w:p>
    <w:p>
      <w:pPr>
        <w:pStyle w:val="0"/>
        <w:ind w:left="0" w:leftChars="0" w:firstLine="630" w:firstLineChars="300"/>
        <w:rPr>
          <w:rFonts w:hint="eastAsia"/>
          <w:color w:val="000000" w:themeColor="text1"/>
          <w:u w:val="none" w:color="auto"/>
        </w:rPr>
      </w:pPr>
      <w:r>
        <w:rPr>
          <w:rFonts w:hint="eastAsia"/>
          <w:color w:val="000000" w:themeColor="text1"/>
          <w:u w:val="none" w:color="auto"/>
        </w:rPr>
        <w:t xml:space="preserve">(1) </w:t>
      </w:r>
      <w:r>
        <w:rPr>
          <w:rFonts w:hint="eastAsia"/>
          <w:color w:val="000000" w:themeColor="text1"/>
          <w:u w:val="none" w:color="auto"/>
        </w:rPr>
        <w:t>第５の申請書に掲げる事項</w:t>
      </w:r>
    </w:p>
    <w:p>
      <w:pPr>
        <w:pStyle w:val="0"/>
        <w:ind w:leftChars="0" w:firstLine="420" w:firstLineChars="200"/>
        <w:rPr>
          <w:rFonts w:hint="eastAsia"/>
          <w:color w:val="000000" w:themeColor="text1"/>
          <w:u w:val="none" w:color="auto"/>
        </w:rPr>
      </w:pPr>
      <w:r>
        <w:rPr>
          <w:rFonts w:hint="eastAsia"/>
          <w:color w:val="000000" w:themeColor="text1"/>
          <w:u w:val="none" w:color="auto"/>
        </w:rPr>
        <w:t>　</w:t>
      </w:r>
      <w:r>
        <w:rPr>
          <w:rFonts w:hint="eastAsia"/>
          <w:color w:val="000000" w:themeColor="text1"/>
          <w:u w:val="none" w:color="auto"/>
        </w:rPr>
        <w:t xml:space="preserve">(2) </w:t>
      </w:r>
      <w:r>
        <w:rPr>
          <w:rFonts w:hint="eastAsia"/>
          <w:color w:val="000000" w:themeColor="text1"/>
          <w:u w:val="none" w:color="auto"/>
        </w:rPr>
        <w:t>登録番号、登録年月日及び登録期間</w:t>
      </w:r>
    </w:p>
    <w:p>
      <w:pPr>
        <w:pStyle w:val="0"/>
        <w:ind w:left="0" w:leftChars="0" w:firstLine="630" w:firstLineChars="300"/>
        <w:rPr>
          <w:rFonts w:hint="eastAsia"/>
          <w:color w:val="000000" w:themeColor="text1"/>
          <w:u w:val="none" w:color="auto"/>
        </w:rPr>
      </w:pPr>
      <w:r>
        <w:rPr>
          <w:rFonts w:hint="eastAsia"/>
          <w:color w:val="000000" w:themeColor="text1"/>
          <w:u w:val="none" w:color="auto"/>
        </w:rPr>
        <w:t xml:space="preserve">(3) </w:t>
      </w:r>
      <w:r>
        <w:rPr>
          <w:rFonts w:hint="eastAsia"/>
          <w:color w:val="000000" w:themeColor="text1"/>
          <w:u w:val="none" w:color="auto"/>
        </w:rPr>
        <w:t>登録情報の変更年月日</w:t>
      </w:r>
    </w:p>
    <w:p>
      <w:pPr>
        <w:pStyle w:val="0"/>
        <w:ind w:left="840" w:leftChars="300" w:hanging="210" w:hangingChars="100"/>
        <w:rPr>
          <w:rFonts w:hint="eastAsia"/>
          <w:color w:val="000000" w:themeColor="text1"/>
          <w:u w:val="none" w:color="auto"/>
        </w:rPr>
      </w:pPr>
      <w:r>
        <w:rPr>
          <w:rFonts w:hint="eastAsia"/>
          <w:color w:val="000000" w:themeColor="text1"/>
          <w:u w:val="none" w:color="auto"/>
        </w:rPr>
        <w:t xml:space="preserve">(4) </w:t>
      </w:r>
      <w:r>
        <w:rPr>
          <w:rFonts w:hint="eastAsia"/>
          <w:color w:val="000000" w:themeColor="text1"/>
          <w:u w:val="none" w:color="auto"/>
        </w:rPr>
        <w:t>林業労働力の確保の促進に関する法律に基づく改善措置計画（以下「改善計画」という。）の認定状況</w:t>
      </w:r>
    </w:p>
    <w:p>
      <w:pPr>
        <w:pStyle w:val="0"/>
        <w:ind w:left="0" w:leftChars="0" w:firstLine="630" w:firstLineChars="300"/>
        <w:rPr>
          <w:rFonts w:hint="eastAsia"/>
          <w:color w:val="000000" w:themeColor="text1"/>
          <w:u w:val="none" w:color="auto"/>
        </w:rPr>
      </w:pPr>
      <w:r>
        <w:rPr>
          <w:rFonts w:hint="eastAsia"/>
          <w:color w:val="000000" w:themeColor="text1"/>
          <w:u w:val="none" w:color="auto"/>
        </w:rPr>
        <w:t xml:space="preserve">(5) </w:t>
      </w:r>
      <w:r>
        <w:rPr>
          <w:rFonts w:hint="eastAsia"/>
          <w:color w:val="000000" w:themeColor="text1"/>
          <w:u w:val="none" w:color="auto"/>
        </w:rPr>
        <w:t>その他</w:t>
      </w:r>
    </w:p>
    <w:p>
      <w:pPr>
        <w:pStyle w:val="0"/>
        <w:ind w:left="420" w:leftChars="100" w:hanging="210" w:hangingChars="100"/>
        <w:rPr>
          <w:rFonts w:hint="eastAsia"/>
          <w:color w:val="000000" w:themeColor="text1"/>
          <w:u w:val="none" w:color="auto"/>
        </w:rPr>
      </w:pPr>
      <w:r>
        <w:rPr>
          <w:rFonts w:hint="eastAsia"/>
          <w:color w:val="000000" w:themeColor="text1"/>
          <w:u w:val="none" w:color="auto"/>
        </w:rPr>
        <w:t>２</w:t>
      </w:r>
      <w:r>
        <w:rPr>
          <w:rFonts w:hint="eastAsia"/>
          <w:color w:val="000000" w:themeColor="text1"/>
          <w:u w:val="none" w:color="auto"/>
        </w:rPr>
        <w:t xml:space="preserve"> </w:t>
      </w:r>
      <w:r>
        <w:rPr>
          <w:rFonts w:hint="eastAsia"/>
          <w:color w:val="000000" w:themeColor="text1"/>
          <w:u w:val="none" w:color="auto"/>
        </w:rPr>
        <w:t>知事は、第８の１の規定に基づく登録の有無について、遅滞なく、民間事業者名簿への登録通知書（様式５）により登録申請者に通知するものとする。</w:t>
      </w:r>
    </w:p>
    <w:p>
      <w:pPr>
        <w:pStyle w:val="0"/>
        <w:ind w:left="420" w:leftChars="100" w:hanging="210" w:hangingChars="100"/>
        <w:rPr>
          <w:rFonts w:hint="eastAsia"/>
          <w:color w:val="000000" w:themeColor="text1"/>
          <w:u w:val="none" w:color="auto"/>
        </w:rPr>
      </w:pPr>
      <w:r>
        <w:rPr>
          <w:rFonts w:hint="eastAsia"/>
          <w:color w:val="000000" w:themeColor="text1"/>
          <w:u w:val="none" w:color="auto"/>
        </w:rPr>
        <w:t>３　登録期間の満了後、引き続き登録を希望する民間事業者は、第５の申請手続きにより更新できるものとする。</w:t>
      </w:r>
    </w:p>
    <w:p>
      <w:pPr>
        <w:pStyle w:val="0"/>
        <w:ind w:left="420" w:leftChars="100" w:hanging="210" w:hangingChars="100"/>
        <w:rPr>
          <w:rFonts w:hint="eastAsia"/>
          <w:color w:val="000000" w:themeColor="text1"/>
          <w:u w:val="none" w:color="auto"/>
        </w:rPr>
      </w:pPr>
      <w:r>
        <w:rPr>
          <w:rFonts w:hint="eastAsia"/>
          <w:color w:val="000000" w:themeColor="text1"/>
          <w:u w:val="none" w:color="auto"/>
        </w:rPr>
        <w:t>４　知事は、申請者が以下の各号のいずれかに該当する場合は更新しないものとする。</w:t>
      </w:r>
    </w:p>
    <w:p>
      <w:pPr>
        <w:pStyle w:val="0"/>
        <w:ind w:left="420" w:leftChars="100" w:hanging="210" w:hangingChars="100"/>
        <w:rPr>
          <w:rFonts w:hint="eastAsia"/>
          <w:color w:val="000000" w:themeColor="text1"/>
          <w:u w:val="none" w:color="auto"/>
        </w:rPr>
      </w:pPr>
      <w:r>
        <w:rPr>
          <w:rFonts w:hint="eastAsia"/>
          <w:color w:val="000000" w:themeColor="text1"/>
          <w:u w:val="none" w:color="auto"/>
        </w:rPr>
        <w:t>　</w:t>
      </w:r>
      <w:r>
        <w:rPr>
          <w:rFonts w:hint="eastAsia"/>
          <w:color w:val="000000" w:themeColor="text1"/>
          <w:u w:val="none" w:color="auto"/>
        </w:rPr>
        <w:t xml:space="preserve">(1) </w:t>
      </w:r>
      <w:r>
        <w:rPr>
          <w:rFonts w:hint="eastAsia"/>
          <w:color w:val="000000" w:themeColor="text1"/>
          <w:u w:val="none" w:color="auto"/>
        </w:rPr>
        <w:t>第７の審査により不適合であると認めるとき。</w:t>
      </w:r>
    </w:p>
    <w:p>
      <w:pPr>
        <w:pStyle w:val="0"/>
        <w:ind w:left="420" w:leftChars="100" w:hanging="210" w:hangingChars="100"/>
        <w:rPr>
          <w:rFonts w:hint="eastAsia"/>
          <w:color w:val="000000" w:themeColor="text1"/>
          <w:u w:val="none" w:color="auto"/>
        </w:rPr>
      </w:pPr>
      <w:r>
        <w:rPr>
          <w:rFonts w:hint="eastAsia"/>
          <w:color w:val="000000" w:themeColor="text1"/>
          <w:u w:val="none" w:color="auto"/>
        </w:rPr>
        <w:t>　</w:t>
      </w:r>
      <w:r>
        <w:rPr>
          <w:rFonts w:hint="eastAsia"/>
          <w:color w:val="000000" w:themeColor="text1"/>
          <w:u w:val="none" w:color="auto"/>
        </w:rPr>
        <w:t xml:space="preserve">(2) </w:t>
      </w:r>
      <w:r>
        <w:rPr>
          <w:rFonts w:hint="eastAsia"/>
          <w:color w:val="000000" w:themeColor="text1"/>
          <w:u w:val="none" w:color="auto"/>
        </w:rPr>
        <w:t>その他森林の経営管理を適切に行うことができない、又は森林の経営管理に関し不正若しくは不誠実な行為をするおそれがあると認めるに足りる相当の理由があるとき。</w:t>
      </w:r>
    </w:p>
    <w:p>
      <w:pPr>
        <w:pStyle w:val="0"/>
        <w:ind w:leftChars="0" w:firstLineChars="0"/>
        <w:rPr>
          <w:rFonts w:hint="eastAsia"/>
          <w:color w:val="000000" w:themeColor="text1"/>
          <w:u w:val="none" w:color="auto"/>
        </w:rPr>
      </w:pPr>
    </w:p>
    <w:p>
      <w:pPr>
        <w:pStyle w:val="0"/>
        <w:ind w:leftChars="0" w:firstLineChars="0"/>
        <w:rPr>
          <w:rFonts w:hint="eastAsia"/>
          <w:color w:val="000000" w:themeColor="text1"/>
          <w:u w:val="none" w:color="auto"/>
        </w:rPr>
      </w:pPr>
      <w:r>
        <w:rPr>
          <w:rFonts w:hint="eastAsia"/>
          <w:color w:val="000000" w:themeColor="text1"/>
          <w:u w:val="none" w:color="auto"/>
        </w:rPr>
        <w:t>（公表）</w:t>
      </w:r>
    </w:p>
    <w:p>
      <w:pPr>
        <w:pStyle w:val="0"/>
        <w:ind w:left="0" w:leftChars="0" w:hanging="420" w:hangingChars="200"/>
        <w:rPr>
          <w:rFonts w:hint="eastAsia"/>
          <w:color w:val="000000" w:themeColor="text1"/>
          <w:u w:val="none" w:color="auto"/>
        </w:rPr>
      </w:pPr>
      <w:r>
        <w:rPr>
          <w:rFonts w:hint="eastAsia"/>
          <w:color w:val="000000" w:themeColor="text1"/>
          <w:u w:val="none" w:color="auto"/>
        </w:rPr>
        <w:t>第９　知事は、第８の１の規定に基づく登録を行ったときは、遅滞なく、民間事業者名簿に登録された情報のうち、次の事項を県ホームページにおいて公表するものとする。</w:t>
      </w:r>
    </w:p>
    <w:p>
      <w:pPr>
        <w:pStyle w:val="0"/>
        <w:ind w:left="630" w:leftChars="200" w:hanging="210" w:hangingChars="100"/>
        <w:rPr>
          <w:rFonts w:hint="eastAsia"/>
          <w:color w:val="000000" w:themeColor="text1"/>
          <w:u w:val="none" w:color="auto"/>
        </w:rPr>
      </w:pPr>
      <w:r>
        <w:rPr>
          <w:rFonts w:hint="eastAsia"/>
          <w:color w:val="000000" w:themeColor="text1"/>
          <w:u w:val="none" w:color="auto"/>
        </w:rPr>
        <w:t xml:space="preserve">(1) </w:t>
      </w:r>
      <w:r>
        <w:rPr>
          <w:rFonts w:hint="eastAsia"/>
          <w:color w:val="000000" w:themeColor="text1"/>
          <w:u w:val="none" w:color="auto"/>
        </w:rPr>
        <w:t>登録番号、登録年月日、登録期間、商号又は名称、代表者役職・氏名、主たる事務所の所在地</w:t>
      </w:r>
    </w:p>
    <w:p>
      <w:pPr>
        <w:pStyle w:val="0"/>
        <w:ind w:left="630" w:leftChars="200" w:hanging="210" w:hangingChars="100"/>
        <w:rPr>
          <w:rFonts w:hint="eastAsia"/>
          <w:color w:val="000000" w:themeColor="text1"/>
          <w:u w:val="none" w:color="auto"/>
        </w:rPr>
      </w:pPr>
      <w:r>
        <w:rPr>
          <w:rFonts w:hint="eastAsia"/>
          <w:color w:val="000000" w:themeColor="text1"/>
          <w:u w:val="none" w:color="auto"/>
        </w:rPr>
        <w:t xml:space="preserve">(2) </w:t>
      </w:r>
      <w:r>
        <w:rPr>
          <w:rFonts w:hint="eastAsia"/>
          <w:color w:val="000000" w:themeColor="text1"/>
          <w:u w:val="none" w:color="auto"/>
        </w:rPr>
        <w:t>改善計画の認定期間</w:t>
      </w:r>
    </w:p>
    <w:p>
      <w:pPr>
        <w:pStyle w:val="0"/>
        <w:ind w:left="630" w:leftChars="200" w:hanging="210" w:hangingChars="100"/>
        <w:rPr>
          <w:rFonts w:hint="eastAsia"/>
          <w:color w:val="000000" w:themeColor="text1"/>
          <w:u w:val="none" w:color="auto"/>
        </w:rPr>
      </w:pPr>
      <w:r>
        <w:rPr>
          <w:rFonts w:hint="eastAsia"/>
          <w:color w:val="000000" w:themeColor="text1"/>
          <w:u w:val="none" w:color="auto"/>
        </w:rPr>
        <w:t xml:space="preserve">(3) </w:t>
      </w:r>
      <w:r>
        <w:rPr>
          <w:rFonts w:hint="eastAsia"/>
          <w:color w:val="000000" w:themeColor="text1"/>
          <w:u w:val="none" w:color="auto"/>
        </w:rPr>
        <w:t>事業活動区域（市町村名）</w:t>
      </w:r>
    </w:p>
    <w:p>
      <w:pPr>
        <w:pStyle w:val="0"/>
        <w:ind w:left="0" w:leftChars="0" w:hanging="420" w:hangingChars="200"/>
        <w:rPr>
          <w:rFonts w:hint="eastAsia"/>
          <w:color w:val="000000" w:themeColor="text1"/>
          <w:u w:val="none" w:color="auto"/>
        </w:rPr>
      </w:pPr>
      <w:r>
        <w:rPr>
          <w:rFonts w:hint="eastAsia"/>
          <w:color w:val="000000" w:themeColor="text1"/>
          <w:u w:val="none" w:color="auto"/>
        </w:rPr>
        <w:t>　２　知事は、第８の１により民間事業者名簿に登録された情報を第８の２の通知の際に、四国森林管理局長及び該当市町村長に通知するものとする。</w:t>
      </w:r>
    </w:p>
    <w:p>
      <w:pPr>
        <w:pStyle w:val="0"/>
        <w:rPr>
          <w:rFonts w:hint="eastAsia"/>
          <w:color w:val="000000" w:themeColor="text1"/>
          <w:u w:val="none" w:color="auto"/>
        </w:rPr>
      </w:pPr>
      <w:r>
        <w:rPr>
          <w:rFonts w:hint="eastAsia"/>
          <w:color w:val="000000" w:themeColor="text1"/>
          <w:u w:val="none" w:color="auto"/>
        </w:rPr>
        <w:t xml:space="preserve"> </w:t>
      </w:r>
    </w:p>
    <w:p>
      <w:pPr>
        <w:pStyle w:val="0"/>
        <w:rPr>
          <w:rFonts w:hint="eastAsia"/>
          <w:color w:val="000000" w:themeColor="text1"/>
          <w:u w:val="none" w:color="auto"/>
        </w:rPr>
      </w:pPr>
      <w:r>
        <w:rPr>
          <w:rFonts w:hint="eastAsia"/>
          <w:color w:val="000000" w:themeColor="text1"/>
          <w:u w:val="none" w:color="auto"/>
        </w:rPr>
        <w:t>（登録の有効期間）</w:t>
      </w:r>
      <w:r>
        <w:rPr>
          <w:rFonts w:hint="eastAsia"/>
          <w:color w:val="000000" w:themeColor="text1"/>
          <w:u w:val="none" w:color="auto"/>
        </w:rPr>
        <w:t xml:space="preserve"> </w:t>
      </w:r>
    </w:p>
    <w:p>
      <w:pPr>
        <w:pStyle w:val="0"/>
        <w:ind w:left="420" w:hanging="420" w:hangingChars="200"/>
        <w:rPr>
          <w:rFonts w:hint="eastAsia"/>
          <w:color w:val="000000" w:themeColor="text1"/>
          <w:u w:val="none" w:color="auto"/>
        </w:rPr>
      </w:pPr>
      <w:r>
        <w:rPr>
          <w:rFonts w:hint="eastAsia"/>
          <w:color w:val="000000" w:themeColor="text1"/>
          <w:u w:val="none" w:color="auto"/>
        </w:rPr>
        <w:t>第</w:t>
      </w:r>
      <w:r>
        <w:rPr>
          <w:rFonts w:hint="eastAsia"/>
          <w:color w:val="000000" w:themeColor="text1"/>
          <w:u w:val="none" w:color="auto"/>
        </w:rPr>
        <w:t>10</w:t>
      </w:r>
      <w:r>
        <w:rPr>
          <w:rFonts w:hint="eastAsia"/>
          <w:color w:val="000000" w:themeColor="text1"/>
          <w:u w:val="none" w:color="auto"/>
        </w:rPr>
        <w:t>　第８の１の登録の有効期間は３年とする。ただし、民間事業者名簿に登録された民間事業者（以下「登録事業者」という。）が認定事業主である場合は、改善計画と同期間（最長５年）とすることができる。</w:t>
      </w:r>
    </w:p>
    <w:p>
      <w:pPr>
        <w:pStyle w:val="0"/>
        <w:rPr>
          <w:rFonts w:hint="eastAsia"/>
          <w:color w:val="000000" w:themeColor="text1"/>
          <w:u w:val="none" w:color="auto"/>
        </w:rPr>
      </w:pPr>
      <w:r>
        <w:rPr>
          <w:rFonts w:hint="eastAsia"/>
          <w:color w:val="000000" w:themeColor="text1"/>
          <w:u w:val="none" w:color="auto"/>
        </w:rPr>
        <w:t xml:space="preserve"> </w:t>
      </w:r>
    </w:p>
    <w:p>
      <w:pPr>
        <w:pStyle w:val="0"/>
        <w:rPr>
          <w:rFonts w:hint="eastAsia"/>
          <w:color w:val="000000" w:themeColor="text1"/>
          <w:u w:val="none" w:color="auto"/>
        </w:rPr>
      </w:pPr>
      <w:r>
        <w:rPr>
          <w:rFonts w:hint="eastAsia"/>
          <w:color w:val="000000" w:themeColor="text1"/>
          <w:u w:val="none" w:color="auto"/>
        </w:rPr>
        <w:t>（変更の届出及び登録の実施）</w:t>
      </w:r>
      <w:r>
        <w:rPr>
          <w:rFonts w:hint="eastAsia"/>
          <w:color w:val="000000" w:themeColor="text1"/>
          <w:u w:val="none" w:color="auto"/>
        </w:rPr>
        <w:t xml:space="preserve"> </w:t>
      </w:r>
    </w:p>
    <w:p>
      <w:pPr>
        <w:pStyle w:val="0"/>
        <w:ind w:left="420" w:hanging="420" w:hangingChars="200"/>
        <w:rPr>
          <w:rFonts w:hint="eastAsia"/>
          <w:color w:val="000000" w:themeColor="text1"/>
          <w:u w:val="none" w:color="auto"/>
        </w:rPr>
      </w:pPr>
      <w:r>
        <w:rPr>
          <w:rFonts w:hint="eastAsia"/>
          <w:color w:val="000000" w:themeColor="text1"/>
          <w:u w:val="none" w:color="auto"/>
        </w:rPr>
        <w:t>第</w:t>
      </w:r>
      <w:r>
        <w:rPr>
          <w:rFonts w:hint="eastAsia"/>
          <w:color w:val="000000" w:themeColor="text1"/>
          <w:u w:val="none" w:color="auto"/>
        </w:rPr>
        <w:t>11</w:t>
      </w:r>
      <w:r>
        <w:rPr>
          <w:rFonts w:hint="eastAsia"/>
          <w:color w:val="000000" w:themeColor="text1"/>
          <w:u w:val="none" w:color="auto"/>
        </w:rPr>
        <w:t>　登録事業者は、第５の１に変更があった場合は、変更届出書（様式６）を主たる事業所の所在地を管轄する林業（振興）事務所長に正副２部提出しなければならない。なお、主たる事務所の所在地が高知県外にある登録事業者にあっては、県内の主たる事業区域の所在地を管轄する林業（振興）事務所長に正副２部を提出するものとする。</w:t>
      </w:r>
    </w:p>
    <w:p>
      <w:pPr>
        <w:pStyle w:val="0"/>
        <w:rPr>
          <w:rFonts w:hint="eastAsia"/>
          <w:color w:val="000000" w:themeColor="text1"/>
          <w:u w:val="none" w:color="auto"/>
        </w:rPr>
      </w:pPr>
      <w:r>
        <w:rPr>
          <w:rFonts w:hint="eastAsia"/>
          <w:color w:val="000000" w:themeColor="text1"/>
          <w:u w:val="none" w:color="auto"/>
        </w:rPr>
        <w:t>　２　林業（振興）事務所長は、変更届出書１部を意見を付して進達（様式９）するものとする。</w:t>
      </w:r>
    </w:p>
    <w:p>
      <w:pPr>
        <w:pStyle w:val="0"/>
        <w:ind w:left="420" w:leftChars="100" w:hanging="210" w:hangingChars="100"/>
        <w:rPr>
          <w:rFonts w:hint="eastAsia"/>
          <w:color w:val="000000" w:themeColor="text1"/>
          <w:u w:val="none" w:color="auto"/>
        </w:rPr>
      </w:pPr>
      <w:r>
        <w:rPr>
          <w:rFonts w:hint="eastAsia"/>
          <w:color w:val="000000" w:themeColor="text1"/>
          <w:u w:val="none" w:color="auto"/>
        </w:rPr>
        <w:t>３</w:t>
      </w:r>
      <w:r>
        <w:rPr>
          <w:rFonts w:hint="eastAsia"/>
          <w:color w:val="000000" w:themeColor="text1"/>
          <w:u w:val="none" w:color="auto"/>
        </w:rPr>
        <w:t xml:space="preserve"> </w:t>
      </w:r>
      <w:r>
        <w:rPr>
          <w:rFonts w:hint="eastAsia"/>
          <w:color w:val="000000" w:themeColor="text1"/>
          <w:u w:val="none" w:color="auto"/>
        </w:rPr>
        <w:t>知事は、変更届出書の提出があった場合は、その内容が別表２に掲げる登録基準のすべてに適合すると認めるときは、第７の１の各号のいずれかに該当する場合を除き、遅滞なく、その届出があった事項を民間事業者名簿に登録するものとする。</w:t>
      </w:r>
      <w:r>
        <w:rPr>
          <w:rFonts w:hint="eastAsia"/>
          <w:color w:val="000000" w:themeColor="text1"/>
          <w:u w:val="none" w:color="auto"/>
        </w:rPr>
        <w:t xml:space="preserve"> </w:t>
      </w:r>
    </w:p>
    <w:p>
      <w:pPr>
        <w:pStyle w:val="0"/>
        <w:ind w:left="420" w:leftChars="100" w:hanging="210" w:hangingChars="100"/>
        <w:rPr>
          <w:rFonts w:hint="eastAsia"/>
          <w:color w:val="000000" w:themeColor="text1"/>
          <w:u w:val="none" w:color="auto"/>
        </w:rPr>
      </w:pPr>
      <w:r>
        <w:rPr>
          <w:rFonts w:hint="eastAsia"/>
          <w:color w:val="000000" w:themeColor="text1"/>
          <w:u w:val="none" w:color="auto"/>
        </w:rPr>
        <w:t>４</w:t>
      </w:r>
      <w:r>
        <w:rPr>
          <w:rFonts w:hint="eastAsia"/>
          <w:color w:val="000000" w:themeColor="text1"/>
          <w:u w:val="none" w:color="auto"/>
        </w:rPr>
        <w:t xml:space="preserve"> </w:t>
      </w:r>
      <w:r>
        <w:rPr>
          <w:rFonts w:hint="eastAsia"/>
          <w:color w:val="000000" w:themeColor="text1"/>
          <w:u w:val="none" w:color="auto"/>
        </w:rPr>
        <w:t>知事は、変更届出書の内容が別表２に掲げる登録基準に不適合であると認めるとき、又は第７の１の各号のいずれかに該当するときには、遅滞なく、不適合通知書（様式３）を申請者に通知するものとする。</w:t>
      </w:r>
    </w:p>
    <w:p>
      <w:pPr>
        <w:pStyle w:val="0"/>
        <w:rPr>
          <w:rFonts w:hint="eastAsia"/>
          <w:color w:val="000000" w:themeColor="text1"/>
          <w:u w:val="none" w:color="auto"/>
        </w:rPr>
      </w:pPr>
    </w:p>
    <w:p>
      <w:pPr>
        <w:pStyle w:val="0"/>
        <w:rPr>
          <w:rFonts w:hint="eastAsia"/>
          <w:color w:val="000000" w:themeColor="text1"/>
          <w:u w:val="none" w:color="auto"/>
        </w:rPr>
      </w:pPr>
      <w:r>
        <w:rPr>
          <w:rFonts w:hint="eastAsia"/>
          <w:color w:val="000000" w:themeColor="text1"/>
          <w:u w:val="none" w:color="auto"/>
        </w:rPr>
        <w:t>（登録の取消）</w:t>
      </w:r>
      <w:r>
        <w:rPr>
          <w:rFonts w:hint="eastAsia"/>
          <w:color w:val="000000" w:themeColor="text1"/>
          <w:u w:val="none" w:color="auto"/>
        </w:rPr>
        <w:t xml:space="preserve"> </w:t>
      </w:r>
    </w:p>
    <w:p>
      <w:pPr>
        <w:pStyle w:val="0"/>
        <w:ind w:left="420" w:hanging="420" w:hangingChars="200"/>
        <w:rPr>
          <w:rFonts w:hint="eastAsia"/>
          <w:color w:val="000000" w:themeColor="text1"/>
          <w:u w:val="none" w:color="auto"/>
        </w:rPr>
      </w:pPr>
      <w:r>
        <w:rPr>
          <w:rFonts w:hint="eastAsia"/>
          <w:color w:val="000000" w:themeColor="text1"/>
          <w:u w:val="none" w:color="auto"/>
        </w:rPr>
        <w:t>第</w:t>
      </w:r>
      <w:r>
        <w:rPr>
          <w:rFonts w:hint="eastAsia"/>
          <w:color w:val="000000" w:themeColor="text1"/>
          <w:u w:val="none" w:color="auto"/>
        </w:rPr>
        <w:t>12</w:t>
      </w:r>
      <w:r>
        <w:rPr>
          <w:rFonts w:hint="eastAsia"/>
          <w:color w:val="000000" w:themeColor="text1"/>
          <w:u w:val="none" w:color="auto"/>
        </w:rPr>
        <w:t>　知事は、登録事業者が次の各号のいずれかに該当するときは、その登録を取り消すものとする。</w:t>
      </w:r>
    </w:p>
    <w:p>
      <w:pPr>
        <w:pStyle w:val="0"/>
        <w:ind w:left="840" w:leftChars="300" w:hanging="210" w:hangingChars="100"/>
        <w:rPr>
          <w:rFonts w:hint="eastAsia"/>
          <w:color w:val="000000" w:themeColor="text1"/>
          <w:u w:val="none" w:color="auto"/>
        </w:rPr>
      </w:pPr>
      <w:r>
        <w:rPr>
          <w:rFonts w:hint="eastAsia"/>
          <w:color w:val="000000" w:themeColor="text1"/>
          <w:u w:val="none" w:color="auto"/>
        </w:rPr>
        <w:t xml:space="preserve">(1) </w:t>
      </w:r>
      <w:r>
        <w:rPr>
          <w:rFonts w:hint="eastAsia"/>
          <w:color w:val="000000" w:themeColor="text1"/>
          <w:u w:val="none" w:color="auto"/>
        </w:rPr>
        <w:t>別表２の要件に適合しなくなったと認められるとき</w:t>
      </w:r>
    </w:p>
    <w:p>
      <w:pPr>
        <w:pStyle w:val="0"/>
        <w:ind w:left="840" w:leftChars="300" w:hanging="210" w:hangingChars="100"/>
        <w:rPr>
          <w:rFonts w:hint="eastAsia"/>
          <w:color w:val="000000" w:themeColor="text1"/>
          <w:u w:val="none" w:color="auto"/>
        </w:rPr>
      </w:pPr>
      <w:r>
        <w:rPr>
          <w:rFonts w:hint="eastAsia"/>
          <w:color w:val="000000" w:themeColor="text1"/>
          <w:u w:val="none" w:color="auto"/>
        </w:rPr>
        <w:t xml:space="preserve">(2) </w:t>
      </w:r>
      <w:r>
        <w:rPr>
          <w:rFonts w:hint="eastAsia"/>
          <w:color w:val="000000" w:themeColor="text1"/>
          <w:u w:val="none" w:color="auto"/>
        </w:rPr>
        <w:t>登録事業者が個人の場合にあってはその死亡、法人の場合にあってはその消滅、解散等が確認された場合</w:t>
      </w:r>
      <w:r>
        <w:rPr>
          <w:rFonts w:hint="eastAsia"/>
          <w:color w:val="000000" w:themeColor="text1"/>
          <w:u w:val="none" w:color="auto"/>
        </w:rPr>
        <w:t xml:space="preserve"> </w:t>
      </w:r>
    </w:p>
    <w:p>
      <w:pPr>
        <w:pStyle w:val="0"/>
        <w:ind w:firstLine="630" w:firstLineChars="300"/>
        <w:rPr>
          <w:rFonts w:hint="eastAsia"/>
          <w:color w:val="000000" w:themeColor="text1"/>
          <w:u w:val="none" w:color="auto"/>
        </w:rPr>
      </w:pPr>
      <w:r>
        <w:rPr>
          <w:rFonts w:hint="eastAsia"/>
          <w:color w:val="000000" w:themeColor="text1"/>
          <w:u w:val="none" w:color="auto"/>
        </w:rPr>
        <w:t xml:space="preserve">(3) </w:t>
      </w:r>
      <w:r>
        <w:rPr>
          <w:rFonts w:hint="eastAsia"/>
          <w:color w:val="000000" w:themeColor="text1"/>
          <w:u w:val="none" w:color="auto"/>
        </w:rPr>
        <w:t>登録事業者からの申し出があった場合</w:t>
      </w:r>
      <w:r>
        <w:rPr>
          <w:rFonts w:hint="eastAsia"/>
          <w:color w:val="000000" w:themeColor="text1"/>
          <w:u w:val="none" w:color="auto"/>
        </w:rPr>
        <w:t xml:space="preserve"> </w:t>
      </w:r>
    </w:p>
    <w:p>
      <w:pPr>
        <w:pStyle w:val="0"/>
        <w:ind w:firstLine="630" w:firstLineChars="300"/>
        <w:rPr>
          <w:rFonts w:hint="eastAsia"/>
          <w:color w:val="000000" w:themeColor="text1"/>
          <w:u w:val="none" w:color="auto"/>
        </w:rPr>
      </w:pPr>
      <w:r>
        <w:rPr>
          <w:rFonts w:hint="eastAsia"/>
          <w:color w:val="000000" w:themeColor="text1"/>
          <w:u w:val="none" w:color="auto"/>
        </w:rPr>
        <w:t xml:space="preserve">(4) </w:t>
      </w:r>
      <w:r>
        <w:rPr>
          <w:rFonts w:hint="eastAsia"/>
          <w:color w:val="000000" w:themeColor="text1"/>
          <w:u w:val="none" w:color="auto"/>
        </w:rPr>
        <w:t>登録の申請又は変更の届出の内容に虚偽の記載が確認された場合</w:t>
      </w:r>
    </w:p>
    <w:p>
      <w:pPr>
        <w:pStyle w:val="0"/>
        <w:ind w:left="840" w:leftChars="300" w:hanging="210" w:hangingChars="100"/>
        <w:rPr>
          <w:rFonts w:hint="eastAsia"/>
          <w:color w:val="000000" w:themeColor="text1"/>
          <w:u w:val="none" w:color="auto"/>
        </w:rPr>
      </w:pPr>
      <w:r>
        <w:rPr>
          <w:rFonts w:hint="eastAsia"/>
          <w:color w:val="000000" w:themeColor="text1"/>
          <w:u w:val="none" w:color="auto"/>
        </w:rPr>
        <w:t xml:space="preserve">(5) </w:t>
      </w:r>
      <w:r>
        <w:rPr>
          <w:rFonts w:hint="eastAsia"/>
          <w:color w:val="000000" w:themeColor="text1"/>
          <w:u w:val="none" w:color="auto"/>
        </w:rPr>
        <w:t>その他森林の経営管理を適切に行うことができない、又は森林の経営管理に関し不正若しくは</w:t>
      </w:r>
      <w:r>
        <w:rPr>
          <w:rFonts w:hint="eastAsia"/>
          <w:color w:val="000000" w:themeColor="text1"/>
          <w:u w:val="none" w:color="auto"/>
        </w:rPr>
        <w:t xml:space="preserve">  </w:t>
      </w:r>
      <w:r>
        <w:rPr>
          <w:rFonts w:hint="eastAsia"/>
          <w:color w:val="000000" w:themeColor="text1"/>
          <w:u w:val="none" w:color="auto"/>
        </w:rPr>
        <w:t>不誠実な行為をするおそれがあると認めるに足りる相当の理由があるとき</w:t>
      </w:r>
    </w:p>
    <w:p>
      <w:pPr>
        <w:pStyle w:val="0"/>
        <w:ind w:left="840" w:leftChars="300" w:hanging="210" w:hangingChars="100"/>
        <w:rPr>
          <w:rFonts w:hint="eastAsia"/>
          <w:color w:val="000000" w:themeColor="text1"/>
          <w:u w:val="none" w:color="auto"/>
        </w:rPr>
      </w:pPr>
      <w:r>
        <w:rPr>
          <w:rFonts w:hint="eastAsia"/>
          <w:color w:val="000000" w:themeColor="text1"/>
          <w:u w:val="none" w:color="auto"/>
        </w:rPr>
        <w:t xml:space="preserve">(6) </w:t>
      </w:r>
      <w:r>
        <w:rPr>
          <w:rFonts w:hint="eastAsia"/>
          <w:color w:val="000000" w:themeColor="text1"/>
          <w:u w:val="none" w:color="auto"/>
        </w:rPr>
        <w:t>この要領の規定に違反する場合</w:t>
      </w:r>
    </w:p>
    <w:p>
      <w:pPr>
        <w:pStyle w:val="0"/>
        <w:ind w:firstLine="630" w:firstLineChars="300"/>
        <w:rPr>
          <w:rFonts w:hint="eastAsia"/>
          <w:color w:val="000000" w:themeColor="text1"/>
          <w:u w:val="none" w:color="auto"/>
        </w:rPr>
      </w:pPr>
      <w:r>
        <w:rPr>
          <w:rFonts w:hint="eastAsia"/>
          <w:color w:val="000000" w:themeColor="text1"/>
          <w:u w:val="none" w:color="auto"/>
        </w:rPr>
        <w:t xml:space="preserve">(7) </w:t>
      </w:r>
      <w:r>
        <w:rPr>
          <w:rFonts w:hint="eastAsia"/>
          <w:color w:val="000000" w:themeColor="text1"/>
          <w:u w:val="none" w:color="auto"/>
        </w:rPr>
        <w:t>その他知事が定める場合</w:t>
      </w:r>
      <w:r>
        <w:rPr>
          <w:rFonts w:hint="eastAsia"/>
          <w:color w:val="000000" w:themeColor="text1"/>
          <w:u w:val="none" w:color="auto"/>
        </w:rPr>
        <w:t xml:space="preserve"> </w:t>
      </w:r>
    </w:p>
    <w:p>
      <w:pPr>
        <w:pStyle w:val="0"/>
        <w:ind w:left="420" w:leftChars="100" w:hanging="210" w:hangingChars="100"/>
        <w:rPr>
          <w:rFonts w:hint="eastAsia"/>
          <w:color w:val="000000" w:themeColor="text1"/>
          <w:u w:val="none" w:color="auto"/>
        </w:rPr>
      </w:pPr>
      <w:r>
        <w:rPr>
          <w:rFonts w:hint="eastAsia"/>
          <w:color w:val="000000" w:themeColor="text1"/>
          <w:u w:val="none" w:color="auto"/>
        </w:rPr>
        <w:t>２</w:t>
      </w:r>
      <w:r>
        <w:rPr>
          <w:rFonts w:hint="eastAsia"/>
          <w:color w:val="000000" w:themeColor="text1"/>
          <w:u w:val="none" w:color="auto"/>
        </w:rPr>
        <w:t xml:space="preserve"> </w:t>
      </w:r>
      <w:r>
        <w:rPr>
          <w:rFonts w:hint="eastAsia"/>
          <w:color w:val="000000" w:themeColor="text1"/>
          <w:u w:val="none" w:color="auto"/>
        </w:rPr>
        <w:t>知事は、前項の規定による登録の取消をしたときは、遅滞なく、その旨を登録取消通知書（様式７）により登録事業者に通知するものとする。ただし、前項の</w:t>
      </w:r>
      <w:r>
        <w:rPr>
          <w:rFonts w:hint="eastAsia"/>
          <w:color w:val="000000" w:themeColor="text1"/>
          <w:u w:val="none" w:color="auto"/>
        </w:rPr>
        <w:t>(2)</w:t>
      </w:r>
      <w:r>
        <w:rPr>
          <w:rFonts w:hint="eastAsia"/>
          <w:color w:val="000000" w:themeColor="text1"/>
          <w:u w:val="none" w:color="auto"/>
        </w:rPr>
        <w:t>に該当する場合にあってはこの限りでない。</w:t>
      </w:r>
    </w:p>
    <w:p>
      <w:pPr>
        <w:pStyle w:val="0"/>
        <w:ind w:left="420" w:hanging="420" w:hangingChars="200"/>
        <w:rPr>
          <w:rFonts w:hint="eastAsia"/>
          <w:color w:val="000000" w:themeColor="text1"/>
          <w:u w:val="none" w:color="auto"/>
        </w:rPr>
      </w:pPr>
      <w:r>
        <w:rPr>
          <w:rFonts w:hint="eastAsia"/>
          <w:color w:val="000000" w:themeColor="text1"/>
          <w:u w:val="none" w:color="auto"/>
        </w:rPr>
        <w:t>　３　知事は、第</w:t>
      </w:r>
      <w:r>
        <w:rPr>
          <w:rFonts w:hint="eastAsia"/>
          <w:color w:val="000000" w:themeColor="text1"/>
          <w:u w:val="none" w:color="auto"/>
        </w:rPr>
        <w:t>12</w:t>
      </w:r>
      <w:r>
        <w:rPr>
          <w:rFonts w:hint="eastAsia"/>
          <w:color w:val="000000" w:themeColor="text1"/>
          <w:u w:val="none" w:color="auto"/>
        </w:rPr>
        <w:t>の１の規定により取り消しをしたときは、遅滞なく、民間事業者名簿を更新するとともに、四国森林管理局長及び該当市町村長に通知し、県ホームページにおいて第９の１の更新した情報を公表するものとする。</w:t>
      </w:r>
    </w:p>
    <w:p>
      <w:pPr>
        <w:pStyle w:val="0"/>
        <w:rPr>
          <w:rFonts w:hint="eastAsia"/>
          <w:color w:val="000000" w:themeColor="text1"/>
          <w:u w:val="none" w:color="auto"/>
        </w:rPr>
      </w:pPr>
    </w:p>
    <w:p>
      <w:pPr>
        <w:pStyle w:val="0"/>
        <w:rPr>
          <w:rFonts w:hint="eastAsia"/>
          <w:color w:val="000000" w:themeColor="text1"/>
          <w:u w:val="none" w:color="auto"/>
        </w:rPr>
      </w:pPr>
      <w:r>
        <w:rPr>
          <w:rFonts w:hint="eastAsia"/>
          <w:color w:val="000000" w:themeColor="text1"/>
          <w:u w:val="none" w:color="auto"/>
        </w:rPr>
        <w:t>（実績報告）</w:t>
      </w:r>
      <w:r>
        <w:rPr>
          <w:rFonts w:hint="eastAsia"/>
          <w:color w:val="000000" w:themeColor="text1"/>
          <w:u w:val="none" w:color="auto"/>
        </w:rPr>
        <w:t xml:space="preserve"> </w:t>
      </w:r>
    </w:p>
    <w:p>
      <w:pPr>
        <w:pStyle w:val="0"/>
        <w:ind w:left="420" w:hanging="420" w:hangingChars="200"/>
        <w:rPr>
          <w:rFonts w:hint="eastAsia"/>
          <w:color w:val="000000" w:themeColor="text1"/>
          <w:u w:val="none" w:color="auto"/>
        </w:rPr>
      </w:pPr>
      <w:r>
        <w:rPr>
          <w:rFonts w:hint="eastAsia"/>
          <w:color w:val="000000" w:themeColor="text1"/>
          <w:u w:val="none" w:color="auto"/>
        </w:rPr>
        <w:t>第</w:t>
      </w:r>
      <w:r>
        <w:rPr>
          <w:rFonts w:hint="eastAsia"/>
          <w:color w:val="000000" w:themeColor="text1"/>
          <w:u w:val="none" w:color="auto"/>
        </w:rPr>
        <w:t>13</w:t>
      </w:r>
      <w:r>
        <w:rPr>
          <w:rFonts w:hint="eastAsia"/>
          <w:color w:val="000000" w:themeColor="text1"/>
          <w:u w:val="none" w:color="auto"/>
        </w:rPr>
        <w:t>　登録事業者は、毎年６月末までに、実績報告書（様式８）を主たる事業所の所在地を管轄する林業（振興）事務所長に正副２部提出しなければならない。なお、主たる事務所の所在地が高知県外にある登録事業者にあっては、県内の主たる事業区域の所在地を管轄する林業（振興）事務所長に正副２部を提出するものとする。</w:t>
      </w:r>
    </w:p>
    <w:p>
      <w:pPr>
        <w:pStyle w:val="0"/>
        <w:rPr>
          <w:rFonts w:hint="eastAsia"/>
          <w:color w:val="000000" w:themeColor="text1"/>
          <w:u w:val="none" w:color="auto"/>
        </w:rPr>
      </w:pPr>
      <w:r>
        <w:rPr>
          <w:rFonts w:hint="eastAsia"/>
          <w:color w:val="000000" w:themeColor="text1"/>
          <w:u w:val="none" w:color="auto"/>
        </w:rPr>
        <w:t>　２　林業（振興）事務所長は、報告書１部を意見を付して進達（様式９）するものとする。</w:t>
      </w:r>
    </w:p>
    <w:p>
      <w:pPr>
        <w:pStyle w:val="0"/>
        <w:rPr>
          <w:rFonts w:hint="eastAsia"/>
          <w:color w:val="000000" w:themeColor="text1"/>
          <w:u w:val="none" w:color="auto"/>
        </w:rPr>
      </w:pPr>
    </w:p>
    <w:p>
      <w:pPr>
        <w:pStyle w:val="0"/>
        <w:rPr>
          <w:rFonts w:hint="eastAsia"/>
          <w:color w:val="000000" w:themeColor="text1"/>
          <w:u w:val="none" w:color="auto"/>
        </w:rPr>
      </w:pPr>
      <w:r>
        <w:rPr>
          <w:rFonts w:hint="eastAsia"/>
          <w:color w:val="000000" w:themeColor="text1"/>
          <w:u w:val="none" w:color="auto"/>
        </w:rPr>
        <w:t>（指導）</w:t>
      </w:r>
    </w:p>
    <w:p>
      <w:pPr>
        <w:pStyle w:val="0"/>
        <w:ind w:left="630" w:hanging="630" w:hangingChars="300"/>
        <w:rPr>
          <w:rFonts w:hint="eastAsia"/>
          <w:color w:val="000000" w:themeColor="text1"/>
          <w:u w:val="none" w:color="auto"/>
        </w:rPr>
      </w:pPr>
      <w:r>
        <w:rPr>
          <w:rFonts w:hint="eastAsia"/>
          <w:color w:val="000000" w:themeColor="text1"/>
          <w:u w:val="none" w:color="auto"/>
        </w:rPr>
        <w:t>第</w:t>
      </w:r>
      <w:r>
        <w:rPr>
          <w:rFonts w:hint="eastAsia"/>
          <w:color w:val="000000" w:themeColor="text1"/>
          <w:u w:val="none" w:color="auto"/>
        </w:rPr>
        <w:t>14</w:t>
      </w:r>
      <w:r>
        <w:rPr>
          <w:rFonts w:hint="eastAsia"/>
          <w:color w:val="000000" w:themeColor="text1"/>
          <w:u w:val="none" w:color="auto"/>
        </w:rPr>
        <w:t>　知事は、毎年度、実績報告書の提出後、必要に応じ登録事業者に対して以下の項目の実施状況を確認するため、個別ヒアリングを実施するものとする。</w:t>
      </w:r>
    </w:p>
    <w:p>
      <w:pPr>
        <w:pStyle w:val="0"/>
        <w:rPr>
          <w:rFonts w:hint="eastAsia"/>
          <w:color w:val="000000" w:themeColor="text1"/>
          <w:u w:val="none" w:color="auto"/>
        </w:rPr>
      </w:pPr>
      <w:r>
        <w:rPr>
          <w:rFonts w:hint="eastAsia"/>
          <w:color w:val="000000" w:themeColor="text1"/>
          <w:u w:val="none" w:color="auto"/>
        </w:rPr>
        <w:t>　　</w:t>
      </w:r>
      <w:r>
        <w:rPr>
          <w:rFonts w:hint="eastAsia"/>
          <w:color w:val="000000" w:themeColor="text1"/>
          <w:u w:val="none" w:color="auto"/>
        </w:rPr>
        <w:t xml:space="preserve">(1) </w:t>
      </w:r>
      <w:r>
        <w:rPr>
          <w:rFonts w:hint="eastAsia"/>
          <w:color w:val="000000" w:themeColor="text1"/>
          <w:u w:val="none" w:color="auto"/>
        </w:rPr>
        <w:t>①生産量の増加又は生産性の向上、②経営管理の対象となる森林の確保</w:t>
      </w:r>
    </w:p>
    <w:p>
      <w:pPr>
        <w:pStyle w:val="0"/>
        <w:rPr>
          <w:rFonts w:hint="eastAsia"/>
          <w:color w:val="000000" w:themeColor="text1"/>
          <w:u w:val="none" w:color="auto"/>
        </w:rPr>
      </w:pPr>
      <w:r>
        <w:rPr>
          <w:rFonts w:hint="eastAsia"/>
          <w:color w:val="000000" w:themeColor="text1"/>
          <w:u w:val="none" w:color="auto"/>
        </w:rPr>
        <w:t>　　</w:t>
      </w:r>
      <w:r>
        <w:rPr>
          <w:rFonts w:hint="eastAsia"/>
          <w:color w:val="000000" w:themeColor="text1"/>
          <w:u w:val="none" w:color="auto"/>
        </w:rPr>
        <w:t xml:space="preserve">(2) </w:t>
      </w:r>
      <w:r>
        <w:rPr>
          <w:rFonts w:hint="eastAsia"/>
          <w:color w:val="000000" w:themeColor="text1"/>
          <w:u w:val="none" w:color="auto"/>
        </w:rPr>
        <w:t>生産管理又は流通の合理化等</w:t>
      </w:r>
    </w:p>
    <w:p>
      <w:pPr>
        <w:pStyle w:val="0"/>
        <w:rPr>
          <w:rFonts w:hint="eastAsia"/>
          <w:color w:val="000000" w:themeColor="text1"/>
          <w:u w:val="none" w:color="auto"/>
        </w:rPr>
      </w:pPr>
      <w:r>
        <w:rPr>
          <w:rFonts w:hint="eastAsia"/>
          <w:color w:val="000000" w:themeColor="text1"/>
          <w:u w:val="none" w:color="auto"/>
        </w:rPr>
        <w:t>　　</w:t>
      </w:r>
      <w:r>
        <w:rPr>
          <w:rFonts w:hint="eastAsia"/>
          <w:color w:val="000000" w:themeColor="text1"/>
          <w:u w:val="none" w:color="auto"/>
        </w:rPr>
        <w:t xml:space="preserve">(3) </w:t>
      </w:r>
      <w:r>
        <w:rPr>
          <w:rFonts w:hint="eastAsia"/>
          <w:color w:val="000000" w:themeColor="text1"/>
          <w:u w:val="none" w:color="auto"/>
        </w:rPr>
        <w:t>造林・保育の省力化低コスト化</w:t>
      </w:r>
    </w:p>
    <w:p>
      <w:pPr>
        <w:pStyle w:val="0"/>
        <w:ind w:left="630" w:leftChars="200" w:hanging="210" w:hangingChars="100"/>
        <w:rPr>
          <w:rFonts w:hint="eastAsia"/>
          <w:color w:val="000000" w:themeColor="text1"/>
          <w:u w:val="none" w:color="auto"/>
        </w:rPr>
      </w:pPr>
      <w:r>
        <w:rPr>
          <w:rFonts w:hint="eastAsia"/>
          <w:color w:val="000000" w:themeColor="text1"/>
          <w:u w:val="none" w:color="auto"/>
        </w:rPr>
        <w:t xml:space="preserve">(4) </w:t>
      </w:r>
      <w:r>
        <w:rPr>
          <w:rFonts w:hint="eastAsia"/>
          <w:color w:val="000000" w:themeColor="text1"/>
          <w:u w:val="none" w:color="auto"/>
        </w:rPr>
        <w:t>主伐後の再造林の確保（主伐又は再造林を実施している場合は、伐採・造林に関する行動規範やガイドライン等に基づく事前確認を行った書類（作業日誌等）の管理状況を確認）</w:t>
      </w:r>
    </w:p>
    <w:p>
      <w:pPr>
        <w:pStyle w:val="0"/>
        <w:ind w:firstLine="420" w:firstLineChars="200"/>
        <w:rPr>
          <w:rFonts w:hint="eastAsia"/>
          <w:color w:val="000000" w:themeColor="text1"/>
          <w:u w:val="none" w:color="auto"/>
        </w:rPr>
      </w:pPr>
      <w:r>
        <w:rPr>
          <w:rFonts w:hint="eastAsia"/>
          <w:color w:val="000000" w:themeColor="text1"/>
          <w:u w:val="none" w:color="auto"/>
        </w:rPr>
        <w:t xml:space="preserve">(5) </w:t>
      </w:r>
      <w:r>
        <w:rPr>
          <w:rFonts w:hint="eastAsia"/>
          <w:color w:val="000000" w:themeColor="text1"/>
          <w:u w:val="none" w:color="auto"/>
        </w:rPr>
        <w:t>生産や造林・保育の実施体制の確保</w:t>
      </w:r>
    </w:p>
    <w:p>
      <w:pPr>
        <w:pStyle w:val="0"/>
        <w:ind w:firstLine="420" w:firstLineChars="200"/>
        <w:rPr>
          <w:rFonts w:hint="eastAsia"/>
          <w:color w:val="000000" w:themeColor="text1"/>
          <w:u w:val="none" w:color="auto"/>
        </w:rPr>
      </w:pPr>
      <w:r>
        <w:rPr>
          <w:rFonts w:hint="eastAsia"/>
          <w:color w:val="000000" w:themeColor="text1"/>
          <w:u w:val="none" w:color="auto"/>
        </w:rPr>
        <w:t xml:space="preserve">(6) </w:t>
      </w:r>
      <w:r>
        <w:rPr>
          <w:rFonts w:hint="eastAsia"/>
          <w:color w:val="000000" w:themeColor="text1"/>
          <w:u w:val="none" w:color="auto"/>
        </w:rPr>
        <w:t>伐採・造林に関する行動規範（策定、遵守等）</w:t>
      </w:r>
    </w:p>
    <w:p>
      <w:pPr>
        <w:pStyle w:val="0"/>
        <w:ind w:firstLine="420" w:firstLineChars="200"/>
        <w:rPr>
          <w:rFonts w:hint="eastAsia"/>
          <w:color w:val="000000" w:themeColor="text1"/>
          <w:u w:val="none" w:color="auto"/>
        </w:rPr>
      </w:pPr>
      <w:r>
        <w:rPr>
          <w:rFonts w:hint="eastAsia"/>
          <w:color w:val="000000" w:themeColor="text1"/>
          <w:u w:val="none" w:color="auto"/>
        </w:rPr>
        <w:t xml:space="preserve">(7) </w:t>
      </w:r>
      <w:r>
        <w:rPr>
          <w:rFonts w:hint="eastAsia"/>
          <w:color w:val="000000" w:themeColor="text1"/>
          <w:u w:val="none" w:color="auto"/>
        </w:rPr>
        <w:t>雇用管理の改善及び労働安全対策</w:t>
      </w:r>
    </w:p>
    <w:p>
      <w:pPr>
        <w:pStyle w:val="0"/>
        <w:ind w:firstLine="420" w:firstLineChars="200"/>
        <w:rPr>
          <w:rFonts w:hint="eastAsia"/>
          <w:color w:val="000000" w:themeColor="text1"/>
          <w:u w:val="none" w:color="auto"/>
        </w:rPr>
      </w:pPr>
      <w:r>
        <w:rPr>
          <w:rFonts w:hint="eastAsia"/>
          <w:color w:val="000000" w:themeColor="text1"/>
          <w:u w:val="none" w:color="auto"/>
        </w:rPr>
        <w:t xml:space="preserve">(8) </w:t>
      </w:r>
      <w:r>
        <w:rPr>
          <w:rFonts w:hint="eastAsia"/>
          <w:color w:val="000000" w:themeColor="text1"/>
          <w:u w:val="none" w:color="auto"/>
        </w:rPr>
        <w:t>コンプライアンスの確保</w:t>
      </w:r>
    </w:p>
    <w:p>
      <w:pPr>
        <w:pStyle w:val="0"/>
        <w:ind w:firstLine="420" w:firstLineChars="200"/>
        <w:rPr>
          <w:rFonts w:hint="eastAsia"/>
          <w:color w:val="000000" w:themeColor="text1"/>
          <w:u w:val="none" w:color="auto"/>
        </w:rPr>
      </w:pPr>
      <w:r>
        <w:rPr>
          <w:rFonts w:hint="eastAsia"/>
          <w:color w:val="000000" w:themeColor="text1"/>
          <w:u w:val="none" w:color="auto"/>
        </w:rPr>
        <w:t xml:space="preserve">(9) </w:t>
      </w:r>
      <w:r>
        <w:rPr>
          <w:rFonts w:hint="eastAsia"/>
          <w:color w:val="000000" w:themeColor="text1"/>
          <w:u w:val="none" w:color="auto"/>
        </w:rPr>
        <w:t>常勤役員の設置</w:t>
      </w:r>
    </w:p>
    <w:p>
      <w:pPr>
        <w:pStyle w:val="0"/>
        <w:ind w:firstLine="420" w:firstLineChars="200"/>
        <w:rPr>
          <w:rFonts w:hint="eastAsia"/>
          <w:color w:val="000000" w:themeColor="text1"/>
          <w:u w:val="none" w:color="auto"/>
        </w:rPr>
      </w:pPr>
      <w:r>
        <w:rPr>
          <w:rFonts w:hint="eastAsia"/>
          <w:color w:val="000000" w:themeColor="text1"/>
          <w:u w:val="none" w:color="auto"/>
        </w:rPr>
        <w:t xml:space="preserve">(10) </w:t>
      </w:r>
      <w:r>
        <w:rPr>
          <w:rFonts w:hint="eastAsia"/>
          <w:color w:val="000000" w:themeColor="text1"/>
          <w:u w:val="none" w:color="auto"/>
        </w:rPr>
        <w:t>経営管理実施権の設定を受けた場合、その森林の経営管理に関して他の経理と分離しているか</w:t>
      </w:r>
    </w:p>
    <w:p>
      <w:pPr>
        <w:pStyle w:val="0"/>
        <w:ind w:left="208" w:leftChars="1" w:hanging="206" w:hangingChars="98"/>
        <w:rPr>
          <w:rFonts w:hint="eastAsia"/>
          <w:color w:val="000000" w:themeColor="text1"/>
          <w:u w:val="none" w:color="auto"/>
        </w:rPr>
      </w:pPr>
      <w:r>
        <w:rPr>
          <w:rFonts w:hint="eastAsia"/>
          <w:color w:val="000000" w:themeColor="text1"/>
          <w:u w:val="none" w:color="auto"/>
        </w:rPr>
        <w:t>２　知事は、登録事業者が以下のいずれかに該当するときは、当該事業者に対して取組改善に向けて指導するものとする。ただし、知事が、台風、地震等の自然災害による被災や社会経済情勢の急激な変化等、不可抗力による影響で登録事業者が直接影響を受けたと判断され、やむを得ないと認めたときはこの限りではない。</w:t>
      </w:r>
    </w:p>
    <w:p>
      <w:pPr>
        <w:pStyle w:val="0"/>
        <w:ind w:left="0" w:leftChars="0" w:hangingChars="300" w:firstLine="0"/>
        <w:rPr>
          <w:rFonts w:hint="eastAsia"/>
          <w:color w:val="000000" w:themeColor="text1"/>
          <w:u w:val="none" w:color="auto"/>
        </w:rPr>
      </w:pPr>
      <w:r>
        <w:rPr>
          <w:rFonts w:hint="eastAsia"/>
          <w:color w:val="000000" w:themeColor="text1"/>
          <w:u w:val="none" w:color="auto"/>
        </w:rPr>
        <w:t>　　</w:t>
      </w:r>
      <w:r>
        <w:rPr>
          <w:rFonts w:hint="eastAsia"/>
          <w:color w:val="000000" w:themeColor="text1"/>
          <w:u w:val="none" w:color="auto"/>
        </w:rPr>
        <w:t xml:space="preserve">(1) </w:t>
      </w:r>
      <w:r>
        <w:rPr>
          <w:rFonts w:hint="eastAsia"/>
          <w:color w:val="000000" w:themeColor="text1"/>
          <w:u w:val="none" w:color="auto"/>
        </w:rPr>
        <w:t>「生産量の増加又は生産性の向上」又は「経営管理の対象となる森林の確保」の目標に対する達成率が</w:t>
      </w:r>
      <w:r>
        <w:rPr>
          <w:rFonts w:hint="eastAsia"/>
          <w:color w:val="000000" w:themeColor="text1"/>
          <w:u w:val="none" w:color="auto"/>
        </w:rPr>
        <w:t>7</w:t>
      </w:r>
      <w:r>
        <w:rPr>
          <w:rFonts w:hint="eastAsia"/>
          <w:color w:val="000000" w:themeColor="text1"/>
          <w:u w:val="none" w:color="auto"/>
        </w:rPr>
        <w:t>割に満たないと見込まれる場合。</w:t>
      </w:r>
    </w:p>
    <w:p>
      <w:pPr>
        <w:pStyle w:val="0"/>
        <w:rPr>
          <w:rFonts w:hint="eastAsia"/>
          <w:color w:val="000000" w:themeColor="text1"/>
          <w:u w:val="none" w:color="auto"/>
        </w:rPr>
      </w:pPr>
      <w:r>
        <w:rPr>
          <w:rFonts w:hint="eastAsia"/>
          <w:color w:val="000000" w:themeColor="text1"/>
          <w:u w:val="none" w:color="auto"/>
        </w:rPr>
        <w:t>　　</w:t>
      </w:r>
      <w:r>
        <w:rPr>
          <w:rFonts w:hint="eastAsia"/>
          <w:color w:val="000000" w:themeColor="text1"/>
          <w:u w:val="none" w:color="auto"/>
        </w:rPr>
        <w:t xml:space="preserve">(2) </w:t>
      </w:r>
      <w:r>
        <w:rPr>
          <w:rFonts w:hint="eastAsia"/>
          <w:color w:val="000000" w:themeColor="text1"/>
          <w:u w:val="none" w:color="auto"/>
        </w:rPr>
        <w:t>前項の</w:t>
      </w:r>
      <w:r>
        <w:rPr>
          <w:rFonts w:hint="eastAsia"/>
          <w:color w:val="000000" w:themeColor="text1"/>
          <w:u w:val="none" w:color="auto"/>
        </w:rPr>
        <w:t>(2)</w:t>
      </w:r>
      <w:r>
        <w:rPr>
          <w:rFonts w:hint="eastAsia"/>
          <w:color w:val="000000" w:themeColor="text1"/>
          <w:u w:val="none" w:color="auto"/>
        </w:rPr>
        <w:t>から</w:t>
      </w:r>
      <w:r>
        <w:rPr>
          <w:rFonts w:hint="eastAsia"/>
          <w:color w:val="000000" w:themeColor="text1"/>
          <w:u w:val="none" w:color="auto"/>
        </w:rPr>
        <w:t>(7)</w:t>
      </w:r>
      <w:r>
        <w:rPr>
          <w:rFonts w:hint="eastAsia"/>
          <w:color w:val="000000" w:themeColor="text1"/>
          <w:u w:val="none" w:color="auto"/>
        </w:rPr>
        <w:t>までの取組内容について、予定年度を過ぎても実施できていない場合。</w:t>
      </w:r>
    </w:p>
    <w:p>
      <w:pPr>
        <w:pStyle w:val="0"/>
        <w:rPr>
          <w:rFonts w:hint="eastAsia"/>
          <w:color w:val="000000" w:themeColor="text1"/>
          <w:u w:val="none" w:color="auto"/>
        </w:rPr>
      </w:pPr>
    </w:p>
    <w:p>
      <w:pPr>
        <w:pStyle w:val="0"/>
        <w:rPr>
          <w:rFonts w:hint="eastAsia"/>
          <w:color w:val="000000" w:themeColor="text1"/>
          <w:u w:val="none" w:color="auto"/>
        </w:rPr>
      </w:pPr>
      <w:r>
        <w:rPr>
          <w:rFonts w:hint="eastAsia"/>
          <w:color w:val="000000" w:themeColor="text1"/>
          <w:u w:val="none" w:color="auto"/>
        </w:rPr>
        <w:t>附則</w:t>
      </w:r>
      <w:r>
        <w:rPr>
          <w:rFonts w:hint="eastAsia"/>
          <w:color w:val="000000" w:themeColor="text1"/>
          <w:u w:val="none" w:color="auto"/>
        </w:rPr>
        <w:t xml:space="preserve"> </w:t>
      </w:r>
    </w:p>
    <w:p>
      <w:pPr>
        <w:pStyle w:val="0"/>
        <w:rPr>
          <w:rFonts w:hint="eastAsia"/>
          <w:color w:val="000000" w:themeColor="text1"/>
          <w:u w:val="none" w:color="auto"/>
        </w:rPr>
      </w:pPr>
      <w:r>
        <w:rPr>
          <w:rFonts w:hint="eastAsia"/>
          <w:color w:val="000000" w:themeColor="text1"/>
          <w:u w:val="none" w:color="auto"/>
        </w:rPr>
        <w:t>この要領は、令和元年５月</w:t>
      </w:r>
      <w:r>
        <w:rPr>
          <w:rFonts w:hint="eastAsia"/>
          <w:color w:val="000000" w:themeColor="text1"/>
          <w:u w:val="none" w:color="auto"/>
        </w:rPr>
        <w:t>30</w:t>
      </w:r>
      <w:r>
        <w:rPr>
          <w:rFonts w:hint="eastAsia"/>
          <w:color w:val="000000" w:themeColor="text1"/>
          <w:u w:val="none" w:color="auto"/>
        </w:rPr>
        <w:t>日から施行する。</w:t>
      </w:r>
      <w:r>
        <w:rPr>
          <w:rFonts w:hint="eastAsia"/>
          <w:color w:val="000000" w:themeColor="text1"/>
          <w:u w:val="none" w:color="auto"/>
        </w:rPr>
        <w:t xml:space="preserve"> </w:t>
      </w:r>
    </w:p>
    <w:p>
      <w:pPr>
        <w:pStyle w:val="0"/>
        <w:rPr>
          <w:rFonts w:hint="eastAsia"/>
          <w:color w:val="000000" w:themeColor="text1"/>
          <w:u w:val="none" w:color="auto"/>
        </w:rPr>
      </w:pPr>
      <w:r>
        <w:rPr>
          <w:rFonts w:hint="eastAsia"/>
          <w:color w:val="000000" w:themeColor="text1"/>
          <w:u w:val="none" w:color="auto"/>
        </w:rPr>
        <w:t>附則</w:t>
      </w:r>
      <w:r>
        <w:rPr>
          <w:rFonts w:hint="eastAsia"/>
          <w:color w:val="000000" w:themeColor="text1"/>
          <w:u w:val="none" w:color="auto"/>
        </w:rPr>
        <w:t xml:space="preserve"> </w:t>
      </w:r>
    </w:p>
    <w:p>
      <w:pPr>
        <w:pStyle w:val="0"/>
        <w:rPr>
          <w:rFonts w:hint="eastAsia"/>
          <w:color w:val="000000" w:themeColor="text1"/>
          <w:u w:val="none" w:color="auto"/>
        </w:rPr>
      </w:pPr>
      <w:r>
        <w:rPr>
          <w:rFonts w:hint="eastAsia"/>
          <w:color w:val="000000" w:themeColor="text1"/>
          <w:u w:val="none" w:color="auto"/>
        </w:rPr>
        <w:t>この要領は、令和２年２月１７日から施行する。</w:t>
      </w:r>
      <w:r>
        <w:rPr>
          <w:rFonts w:hint="eastAsia"/>
          <w:color w:val="000000" w:themeColor="text1"/>
          <w:u w:val="none" w:color="auto"/>
        </w:rPr>
        <w:t xml:space="preserve"> </w:t>
      </w:r>
    </w:p>
    <w:p>
      <w:pPr>
        <w:pStyle w:val="0"/>
        <w:rPr>
          <w:rFonts w:hint="eastAsia"/>
          <w:color w:val="000000" w:themeColor="text1"/>
          <w:u w:val="none" w:color="auto"/>
        </w:rPr>
      </w:pPr>
      <w:r>
        <w:rPr>
          <w:rFonts w:hint="eastAsia"/>
          <w:color w:val="000000" w:themeColor="text1"/>
          <w:u w:val="none" w:color="auto"/>
        </w:rPr>
        <w:t>附則</w:t>
      </w:r>
      <w:r>
        <w:rPr>
          <w:rFonts w:hint="eastAsia"/>
          <w:color w:val="000000" w:themeColor="text1"/>
          <w:u w:val="none" w:color="auto"/>
        </w:rPr>
        <w:t xml:space="preserve"> </w:t>
      </w:r>
    </w:p>
    <w:p>
      <w:pPr>
        <w:pStyle w:val="0"/>
        <w:jc w:val="left"/>
        <w:rPr>
          <w:rFonts w:hint="eastAsia"/>
          <w:color w:val="000000" w:themeColor="text1"/>
          <w:u w:val="none" w:color="auto"/>
        </w:rPr>
      </w:pPr>
      <w:r>
        <w:rPr>
          <w:rFonts w:hint="eastAsia"/>
          <w:color w:val="000000" w:themeColor="text1"/>
          <w:u w:val="none" w:color="auto"/>
        </w:rPr>
        <w:t>この要領は、令和３年３月２５日から施行する。</w:t>
      </w:r>
    </w:p>
    <w:p>
      <w:pPr>
        <w:pStyle w:val="0"/>
        <w:rPr>
          <w:rFonts w:hint="eastAsia"/>
          <w:color w:val="000000" w:themeColor="text1"/>
          <w:u w:val="none" w:color="auto"/>
        </w:rPr>
      </w:pPr>
      <w:r>
        <w:rPr>
          <w:rFonts w:hint="eastAsia"/>
          <w:color w:val="000000" w:themeColor="text1"/>
          <w:u w:val="none" w:color="auto"/>
        </w:rPr>
        <w:t>附則</w:t>
      </w:r>
      <w:r>
        <w:rPr>
          <w:rFonts w:hint="eastAsia"/>
          <w:color w:val="000000" w:themeColor="text1"/>
          <w:u w:val="none" w:color="auto"/>
        </w:rPr>
        <w:t xml:space="preserve"> </w:t>
      </w:r>
    </w:p>
    <w:p>
      <w:pPr>
        <w:pStyle w:val="0"/>
        <w:rPr>
          <w:rFonts w:hint="eastAsia"/>
          <w:color w:val="000000" w:themeColor="text1"/>
          <w:u w:val="none" w:color="auto"/>
        </w:rPr>
      </w:pPr>
      <w:r>
        <w:rPr>
          <w:rFonts w:hint="eastAsia"/>
          <w:color w:val="000000" w:themeColor="text1"/>
          <w:u w:val="none" w:color="auto"/>
        </w:rPr>
        <w:t>この要領は、令和８年４月１日から施行する。この要領の施行前に意欲と能力のある林業経営者として登録されたものは、法第</w:t>
      </w:r>
      <w:r>
        <w:rPr>
          <w:rFonts w:hint="eastAsia"/>
          <w:color w:val="000000" w:themeColor="text1"/>
          <w:u w:val="none" w:color="auto"/>
        </w:rPr>
        <w:t>36</w:t>
      </w:r>
      <w:r>
        <w:rPr>
          <w:rFonts w:hint="eastAsia"/>
          <w:color w:val="000000" w:themeColor="text1"/>
          <w:u w:val="none" w:color="auto"/>
        </w:rPr>
        <w:t>条事業者として適用する。</w:t>
      </w:r>
    </w:p>
    <w:p>
      <w:pPr>
        <w:pStyle w:val="0"/>
        <w:rPr>
          <w:rFonts w:hint="eastAsia"/>
          <w:color w:val="000000" w:themeColor="text1"/>
          <w:u w:val="none" w:color="auto"/>
        </w:rPr>
      </w:pPr>
    </w:p>
    <w:p>
      <w:pPr>
        <w:pStyle w:val="0"/>
        <w:rPr>
          <w:rFonts w:hint="eastAsia"/>
          <w:color w:val="000000" w:themeColor="text1"/>
          <w:u w:val="none" w:color="auto"/>
        </w:rPr>
      </w:pPr>
      <w:r>
        <w:rPr>
          <w:rFonts w:hint="eastAsia"/>
          <w:color w:val="000000" w:themeColor="text1"/>
          <w:u w:val="none" w:color="auto"/>
        </w:rPr>
        <w:t>別表１</w:t>
      </w:r>
    </w:p>
    <w:p>
      <w:pPr>
        <w:pStyle w:val="0"/>
        <w:rPr>
          <w:rFonts w:hint="eastAsia"/>
          <w:color w:val="000000" w:themeColor="text1"/>
          <w:u w:val="none" w:color="auto"/>
        </w:rPr>
      </w:pPr>
    </w:p>
    <w:p>
      <w:pPr>
        <w:pStyle w:val="0"/>
        <w:rPr>
          <w:rFonts w:hint="eastAsia"/>
          <w:color w:val="000000" w:themeColor="text1"/>
          <w:u w:val="none" w:color="auto"/>
        </w:rPr>
      </w:pPr>
      <w:r>
        <w:rPr>
          <w:rFonts w:hint="eastAsia"/>
          <w:color w:val="000000" w:themeColor="text1"/>
          <w:u w:val="none" w:color="auto"/>
        </w:rPr>
        <w:t>　【提出書類一覧】</w:t>
      </w:r>
    </w:p>
    <w:p>
      <w:pPr>
        <w:pStyle w:val="0"/>
        <w:ind w:leftChars="0" w:hanging="210" w:hangingChars="100"/>
        <w:rPr>
          <w:rFonts w:hint="eastAsia"/>
          <w:color w:val="000000" w:themeColor="text1"/>
          <w:u w:val="none" w:color="auto"/>
        </w:rPr>
      </w:pPr>
      <w:r>
        <w:rPr>
          <w:rFonts w:hint="eastAsia"/>
          <w:color w:val="000000" w:themeColor="text1"/>
          <w:u w:val="none" w:color="auto"/>
        </w:rPr>
        <w:t>　　「〇」印の書類を提出してください。ただし、該当がない場合（以前に申請書に添付している書類であり、内容に変更がない場合を含む）は提出不要です。</w:t>
      </w:r>
    </w:p>
    <w:p>
      <w:pPr>
        <w:pStyle w:val="0"/>
        <w:rPr>
          <w:rFonts w:hint="eastAsia"/>
          <w:color w:val="000000" w:themeColor="text1"/>
          <w:u w:val="none" w:color="auto"/>
        </w:rPr>
      </w:pPr>
    </w:p>
    <w:tbl>
      <w:tblPr>
        <w:tblStyle w:val="19"/>
        <w:tblW w:w="0" w:type="auto"/>
        <w:tblInd w:w="0" w:type="dxa"/>
        <w:tblLayout w:type="fixed"/>
        <w:tblLook w:firstRow="1" w:lastRow="0" w:firstColumn="1" w:lastColumn="0" w:noHBand="0" w:noVBand="1" w:val="04A0"/>
      </w:tblPr>
      <w:tblGrid>
        <w:gridCol w:w="8298"/>
        <w:gridCol w:w="840"/>
        <w:gridCol w:w="822"/>
      </w:tblGrid>
      <w:tr>
        <w:trPr/>
        <w:tc>
          <w:tcPr>
            <w:tcW w:w="8298" w:type="dxa"/>
            <w:vAlign w:val="bottom"/>
          </w:tcPr>
          <w:p>
            <w:pPr>
              <w:pStyle w:val="0"/>
              <w:jc w:val="center"/>
              <w:rPr>
                <w:rFonts w:hint="eastAsia"/>
                <w:color w:val="000000" w:themeColor="text1"/>
                <w:u w:val="none" w:color="auto"/>
              </w:rPr>
            </w:pPr>
            <w:r>
              <w:rPr>
                <w:rFonts w:hint="eastAsia"/>
                <w:color w:val="000000" w:themeColor="text1"/>
                <w:u w:val="none" w:color="auto"/>
              </w:rPr>
              <w:t>書類名称</w:t>
            </w:r>
          </w:p>
        </w:tc>
        <w:tc>
          <w:tcPr>
            <w:tcW w:w="840" w:type="dxa"/>
            <w:vAlign w:val="bottom"/>
          </w:tcPr>
          <w:p>
            <w:pPr>
              <w:pStyle w:val="0"/>
              <w:jc w:val="center"/>
              <w:rPr>
                <w:rFonts w:hint="eastAsia"/>
                <w:color w:val="000000" w:themeColor="text1"/>
                <w:u w:val="none" w:color="auto"/>
              </w:rPr>
            </w:pPr>
            <w:r>
              <w:rPr>
                <w:rFonts w:hint="eastAsia"/>
                <w:color w:val="000000" w:themeColor="text1"/>
                <w:u w:val="none" w:color="auto"/>
              </w:rPr>
              <w:t>個人</w:t>
            </w:r>
          </w:p>
        </w:tc>
        <w:tc>
          <w:tcPr>
            <w:tcW w:w="822" w:type="dxa"/>
            <w:vAlign w:val="bottom"/>
          </w:tcPr>
          <w:p>
            <w:pPr>
              <w:pStyle w:val="0"/>
              <w:jc w:val="center"/>
              <w:rPr>
                <w:rFonts w:hint="eastAsia"/>
                <w:color w:val="000000" w:themeColor="text1"/>
                <w:u w:val="none" w:color="auto"/>
              </w:rPr>
            </w:pPr>
            <w:r>
              <w:rPr>
                <w:rFonts w:hint="eastAsia"/>
                <w:color w:val="000000" w:themeColor="text1"/>
                <w:u w:val="none" w:color="auto"/>
              </w:rPr>
              <w:t>法人</w:t>
            </w:r>
          </w:p>
        </w:tc>
      </w:tr>
      <w:tr>
        <w:trPr/>
        <w:tc>
          <w:tcPr>
            <w:tcW w:w="8298" w:type="dxa"/>
            <w:vAlign w:val="center"/>
          </w:tcPr>
          <w:p>
            <w:pPr>
              <w:pStyle w:val="0"/>
              <w:ind w:firstLine="210" w:firstLineChars="100"/>
              <w:jc w:val="both"/>
              <w:rPr>
                <w:rFonts w:hint="eastAsia"/>
                <w:color w:val="000000" w:themeColor="text1"/>
                <w:u w:val="none" w:color="auto"/>
              </w:rPr>
            </w:pPr>
            <w:r>
              <w:rPr>
                <w:rFonts w:hint="eastAsia"/>
                <w:color w:val="000000" w:themeColor="text1"/>
                <w:u w:val="none" w:color="auto"/>
              </w:rPr>
              <w:t>民間事業者名簿への登録申請書（様式１）</w:t>
            </w:r>
          </w:p>
        </w:tc>
        <w:tc>
          <w:tcPr>
            <w:tcW w:w="166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u w:val="none" w:color="auto"/>
              </w:rPr>
            </w:pPr>
            <w:r>
              <w:rPr>
                <w:rFonts w:hint="eastAsia"/>
                <w:color w:val="000000" w:themeColor="text1"/>
                <w:u w:val="none" w:color="auto"/>
              </w:rPr>
              <w:t>〇</w:t>
            </w:r>
          </w:p>
        </w:tc>
      </w:tr>
      <w:tr>
        <w:trPr/>
        <w:tc>
          <w:tcPr>
            <w:tcW w:w="8298" w:type="dxa"/>
            <w:vAlign w:val="center"/>
          </w:tcPr>
          <w:p>
            <w:pPr>
              <w:pStyle w:val="0"/>
              <w:ind w:firstLine="210" w:firstLineChars="100"/>
              <w:jc w:val="both"/>
              <w:rPr>
                <w:rFonts w:hint="eastAsia"/>
                <w:color w:val="000000" w:themeColor="text1"/>
                <w:u w:val="none" w:color="auto"/>
              </w:rPr>
            </w:pPr>
            <w:r>
              <w:rPr>
                <w:rFonts w:hint="eastAsia"/>
                <w:color w:val="000000" w:themeColor="text1"/>
                <w:u w:val="none" w:color="auto"/>
              </w:rPr>
              <w:t>経営管理に関する情報（別紙１）</w:t>
            </w:r>
          </w:p>
        </w:tc>
        <w:tc>
          <w:tcPr>
            <w:tcW w:w="166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u w:val="none" w:color="auto"/>
              </w:rPr>
            </w:pPr>
            <w:r>
              <w:rPr>
                <w:rFonts w:hint="eastAsia"/>
                <w:color w:val="000000" w:themeColor="text1"/>
                <w:u w:val="none" w:color="auto"/>
              </w:rPr>
              <w:t>〇</w:t>
            </w:r>
          </w:p>
        </w:tc>
      </w:tr>
      <w:tr>
        <w:trPr/>
        <w:tc>
          <w:tcPr>
            <w:tcW w:w="8298" w:type="dxa"/>
            <w:vAlign w:val="center"/>
          </w:tcPr>
          <w:p>
            <w:pPr>
              <w:pStyle w:val="0"/>
              <w:ind w:firstLine="210" w:firstLineChars="100"/>
              <w:jc w:val="both"/>
              <w:rPr>
                <w:rFonts w:hint="eastAsia"/>
                <w:color w:val="000000" w:themeColor="text1"/>
                <w:u w:val="none" w:color="auto"/>
              </w:rPr>
            </w:pPr>
            <w:r>
              <w:rPr>
                <w:rFonts w:hint="eastAsia"/>
                <w:color w:val="000000" w:themeColor="text1"/>
                <w:u w:val="none" w:color="auto"/>
              </w:rPr>
              <w:t>登記事項証明書※提出日から１年以内に発行したもの（写し可）</w:t>
            </w:r>
          </w:p>
        </w:tc>
        <w:tc>
          <w:tcPr>
            <w:tcW w:w="840" w:type="dxa"/>
            <w:vAlign w:val="center"/>
          </w:tcPr>
          <w:p>
            <w:pPr>
              <w:pStyle w:val="0"/>
              <w:jc w:val="center"/>
              <w:rPr>
                <w:rFonts w:hint="eastAsia"/>
                <w:color w:val="000000" w:themeColor="text1"/>
                <w:u w:val="none" w:color="auto"/>
              </w:rPr>
            </w:pPr>
            <w:r>
              <w:rPr>
                <w:rFonts w:hint="eastAsia"/>
                <w:color w:val="000000" w:themeColor="text1"/>
                <w:u w:val="none" w:color="auto"/>
              </w:rPr>
              <w:t>－</w:t>
            </w:r>
          </w:p>
        </w:tc>
        <w:tc>
          <w:tcPr>
            <w:tcW w:w="822" w:type="dxa"/>
            <w:vAlign w:val="center"/>
          </w:tcPr>
          <w:p>
            <w:pPr>
              <w:pStyle w:val="0"/>
              <w:jc w:val="center"/>
              <w:rPr>
                <w:rFonts w:hint="eastAsia"/>
                <w:color w:val="000000" w:themeColor="text1"/>
                <w:u w:val="none" w:color="auto"/>
              </w:rPr>
            </w:pPr>
            <w:r>
              <w:rPr>
                <w:rFonts w:hint="eastAsia"/>
                <w:color w:val="000000" w:themeColor="text1"/>
                <w:u w:val="none" w:color="auto"/>
              </w:rPr>
              <w:t>○</w:t>
            </w:r>
          </w:p>
        </w:tc>
      </w:tr>
      <w:tr>
        <w:trPr/>
        <w:tc>
          <w:tcPr>
            <w:tcW w:w="8298" w:type="dxa"/>
            <w:vAlign w:val="center"/>
          </w:tcPr>
          <w:p>
            <w:pPr>
              <w:pStyle w:val="0"/>
              <w:ind w:firstLine="210" w:firstLineChars="100"/>
              <w:jc w:val="both"/>
              <w:rPr>
                <w:rFonts w:hint="eastAsia"/>
                <w:color w:val="000000" w:themeColor="text1"/>
                <w:u w:val="none" w:color="auto"/>
              </w:rPr>
            </w:pPr>
            <w:r>
              <w:rPr>
                <w:rFonts w:hint="eastAsia"/>
                <w:color w:val="000000" w:themeColor="text1"/>
                <w:u w:val="none" w:color="auto"/>
              </w:rPr>
              <w:t>住民票※提出日から１年以内に発行したもの（写し可）</w:t>
            </w:r>
          </w:p>
        </w:tc>
        <w:tc>
          <w:tcPr>
            <w:tcW w:w="840" w:type="dxa"/>
            <w:vAlign w:val="center"/>
          </w:tcPr>
          <w:p>
            <w:pPr>
              <w:pStyle w:val="0"/>
              <w:jc w:val="center"/>
              <w:rPr>
                <w:rFonts w:hint="eastAsia"/>
                <w:color w:val="000000" w:themeColor="text1"/>
                <w:u w:val="none" w:color="auto"/>
              </w:rPr>
            </w:pPr>
            <w:r>
              <w:rPr>
                <w:rFonts w:hint="eastAsia"/>
                <w:color w:val="000000" w:themeColor="text1"/>
                <w:u w:val="none" w:color="auto"/>
              </w:rPr>
              <w:t>○</w:t>
            </w:r>
          </w:p>
        </w:tc>
        <w:tc>
          <w:tcPr>
            <w:tcW w:w="822" w:type="dxa"/>
            <w:vAlign w:val="center"/>
          </w:tcPr>
          <w:p>
            <w:pPr>
              <w:pStyle w:val="0"/>
              <w:jc w:val="center"/>
              <w:rPr>
                <w:rFonts w:hint="eastAsia"/>
                <w:color w:val="000000" w:themeColor="text1"/>
                <w:u w:val="none" w:color="auto"/>
              </w:rPr>
            </w:pPr>
            <w:r>
              <w:rPr>
                <w:rFonts w:hint="eastAsia"/>
                <w:color w:val="000000" w:themeColor="text1"/>
                <w:u w:val="none" w:color="auto"/>
              </w:rPr>
              <w:t>－</w:t>
            </w:r>
          </w:p>
        </w:tc>
      </w:tr>
      <w:tr>
        <w:trPr/>
        <w:tc>
          <w:tcPr>
            <w:tcW w:w="996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210" w:firstLineChars="100"/>
              <w:jc w:val="both"/>
              <w:rPr>
                <w:rFonts w:hint="eastAsia"/>
                <w:color w:val="000000" w:themeColor="text1"/>
                <w:u w:val="none" w:color="auto"/>
              </w:rPr>
            </w:pPr>
            <w:r>
              <w:rPr>
                <w:rFonts w:hint="eastAsia"/>
                <w:color w:val="000000" w:themeColor="text1"/>
                <w:u w:val="none" w:color="auto"/>
              </w:rPr>
              <w:t>効率的かつ安定的な経営管理に係る添付書類</w:t>
            </w:r>
          </w:p>
        </w:tc>
      </w:tr>
      <w:tr>
        <w:trPr/>
        <w:tc>
          <w:tcPr>
            <w:tcW w:w="8298" w:type="dxa"/>
            <w:vAlign w:val="center"/>
          </w:tcPr>
          <w:p>
            <w:pPr>
              <w:pStyle w:val="0"/>
              <w:ind w:firstLine="420" w:firstLineChars="200"/>
              <w:jc w:val="both"/>
              <w:rPr>
                <w:rFonts w:hint="eastAsia"/>
                <w:color w:val="000000" w:themeColor="text1"/>
                <w:u w:val="none" w:color="auto"/>
              </w:rPr>
            </w:pPr>
            <w:r>
              <w:rPr>
                <w:rFonts w:hint="eastAsia"/>
                <w:color w:val="000000" w:themeColor="text1"/>
                <w:u w:val="none" w:color="auto"/>
              </w:rPr>
              <w:t>共同販売・共同出荷に関する協定書等の写し</w:t>
            </w:r>
          </w:p>
        </w:tc>
        <w:tc>
          <w:tcPr>
            <w:tcW w:w="166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u w:val="none" w:color="auto"/>
              </w:rPr>
            </w:pPr>
            <w:r>
              <w:rPr>
                <w:rFonts w:hint="eastAsia"/>
                <w:color w:val="000000" w:themeColor="text1"/>
                <w:u w:val="none" w:color="auto"/>
              </w:rPr>
              <w:t>〇</w:t>
            </w:r>
            <w:r>
              <w:rPr>
                <w:rFonts w:hint="eastAsia"/>
                <w:color w:val="000000" w:themeColor="text1"/>
                <w:sz w:val="18"/>
                <w:u w:val="none" w:color="auto"/>
              </w:rPr>
              <w:t>(</w:t>
            </w:r>
            <w:r>
              <w:rPr>
                <w:rFonts w:hint="eastAsia"/>
                <w:color w:val="000000" w:themeColor="text1"/>
                <w:sz w:val="18"/>
                <w:u w:val="none" w:color="auto"/>
              </w:rPr>
              <w:t>該当があれば</w:t>
            </w:r>
            <w:r>
              <w:rPr>
                <w:rFonts w:hint="eastAsia"/>
                <w:color w:val="000000" w:themeColor="text1"/>
                <w:sz w:val="18"/>
                <w:u w:val="none" w:color="auto"/>
              </w:rPr>
              <w:t>)</w:t>
            </w:r>
          </w:p>
        </w:tc>
      </w:tr>
      <w:tr>
        <w:trPr/>
        <w:tc>
          <w:tcPr>
            <w:tcW w:w="8298" w:type="dxa"/>
            <w:vAlign w:val="center"/>
          </w:tcPr>
          <w:p>
            <w:pPr>
              <w:pStyle w:val="0"/>
              <w:rPr>
                <w:rFonts w:hint="eastAsia"/>
                <w:color w:val="000000" w:themeColor="text1"/>
              </w:rPr>
            </w:pPr>
            <w:r>
              <w:rPr>
                <w:rFonts w:hint="eastAsia"/>
                <w:color w:val="000000" w:themeColor="text1"/>
              </w:rPr>
              <w:t>　　森林経営プランナー認定証の写し</w:t>
            </w:r>
          </w:p>
        </w:tc>
        <w:tc>
          <w:tcPr>
            <w:tcW w:w="166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rPr>
            </w:pPr>
            <w:r>
              <w:rPr>
                <w:rFonts w:hint="eastAsia"/>
                <w:color w:val="000000" w:themeColor="text1"/>
                <w:u w:val="none" w:color="auto"/>
              </w:rPr>
              <w:t>〇</w:t>
            </w:r>
            <w:r>
              <w:rPr>
                <w:rFonts w:hint="eastAsia"/>
                <w:color w:val="000000" w:themeColor="text1"/>
                <w:sz w:val="18"/>
                <w:u w:val="none" w:color="auto"/>
              </w:rPr>
              <w:t>(</w:t>
            </w:r>
            <w:r>
              <w:rPr>
                <w:rFonts w:hint="eastAsia"/>
                <w:color w:val="000000" w:themeColor="text1"/>
                <w:sz w:val="18"/>
                <w:u w:val="none" w:color="auto"/>
              </w:rPr>
              <w:t>該当があれば</w:t>
            </w:r>
            <w:r>
              <w:rPr>
                <w:rFonts w:hint="eastAsia"/>
                <w:color w:val="000000" w:themeColor="text1"/>
                <w:sz w:val="18"/>
                <w:u w:val="none" w:color="auto"/>
              </w:rPr>
              <w:t>)</w:t>
            </w:r>
          </w:p>
        </w:tc>
      </w:tr>
      <w:tr>
        <w:trPr/>
        <w:tc>
          <w:tcPr>
            <w:tcW w:w="8298" w:type="dxa"/>
            <w:vAlign w:val="center"/>
          </w:tcPr>
          <w:p>
            <w:pPr>
              <w:pStyle w:val="0"/>
              <w:ind w:firstLine="420" w:firstLineChars="200"/>
              <w:jc w:val="both"/>
              <w:rPr>
                <w:rFonts w:hint="eastAsia"/>
                <w:color w:val="000000" w:themeColor="text1"/>
                <w:u w:val="none" w:color="auto"/>
              </w:rPr>
            </w:pPr>
            <w:r>
              <w:rPr>
                <w:rFonts w:hint="eastAsia"/>
                <w:color w:val="000000" w:themeColor="text1"/>
                <w:u w:val="none" w:color="auto"/>
              </w:rPr>
              <w:t>主伐後の再造林の確保に関して連携する民間事業者との協定書等の写し</w:t>
            </w:r>
          </w:p>
        </w:tc>
        <w:tc>
          <w:tcPr>
            <w:tcW w:w="166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u w:val="none" w:color="auto"/>
              </w:rPr>
            </w:pPr>
            <w:r>
              <w:rPr>
                <w:rFonts w:hint="eastAsia"/>
                <w:color w:val="000000" w:themeColor="text1"/>
                <w:u w:val="none" w:color="auto"/>
              </w:rPr>
              <w:t>〇</w:t>
            </w:r>
            <w:r>
              <w:rPr>
                <w:rFonts w:hint="eastAsia"/>
                <w:color w:val="000000" w:themeColor="text1"/>
                <w:sz w:val="18"/>
                <w:u w:val="none" w:color="auto"/>
              </w:rPr>
              <w:t>(</w:t>
            </w:r>
            <w:r>
              <w:rPr>
                <w:rFonts w:hint="eastAsia"/>
                <w:color w:val="000000" w:themeColor="text1"/>
                <w:sz w:val="18"/>
                <w:u w:val="none" w:color="auto"/>
              </w:rPr>
              <w:t>該当があれば</w:t>
            </w:r>
            <w:r>
              <w:rPr>
                <w:rFonts w:hint="eastAsia"/>
                <w:color w:val="000000" w:themeColor="text1"/>
                <w:sz w:val="18"/>
                <w:u w:val="none" w:color="auto"/>
              </w:rPr>
              <w:t>)</w:t>
            </w:r>
          </w:p>
        </w:tc>
      </w:tr>
      <w:tr>
        <w:trPr/>
        <w:tc>
          <w:tcPr>
            <w:tcW w:w="8298" w:type="dxa"/>
            <w:vAlign w:val="center"/>
          </w:tcPr>
          <w:p>
            <w:pPr>
              <w:pStyle w:val="0"/>
              <w:ind w:left="420" w:leftChars="200" w:firstLine="0" w:firstLineChars="0"/>
              <w:rPr>
                <w:rFonts w:hint="eastAsia"/>
                <w:color w:val="000000" w:themeColor="text1"/>
              </w:rPr>
            </w:pPr>
            <w:r>
              <w:rPr>
                <w:rFonts w:hint="eastAsia"/>
                <w:color w:val="000000" w:themeColor="text1"/>
              </w:rPr>
              <w:t>フォレストマネージャー、フォレストリーダー、林業技能士（１級又は２級）を証明する書類の写し</w:t>
            </w:r>
          </w:p>
        </w:tc>
        <w:tc>
          <w:tcPr>
            <w:tcW w:w="166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rPr>
            </w:pPr>
            <w:r>
              <w:rPr>
                <w:rFonts w:hint="eastAsia"/>
                <w:color w:val="000000" w:themeColor="text1"/>
                <w:u w:val="none" w:color="auto"/>
              </w:rPr>
              <w:t>〇</w:t>
            </w:r>
            <w:r>
              <w:rPr>
                <w:rFonts w:hint="eastAsia"/>
                <w:color w:val="000000" w:themeColor="text1"/>
                <w:sz w:val="18"/>
                <w:u w:val="none" w:color="auto"/>
              </w:rPr>
              <w:t>(</w:t>
            </w:r>
            <w:r>
              <w:rPr>
                <w:rFonts w:hint="eastAsia"/>
                <w:color w:val="000000" w:themeColor="text1"/>
                <w:sz w:val="18"/>
                <w:u w:val="none" w:color="auto"/>
              </w:rPr>
              <w:t>該当があれば</w:t>
            </w:r>
            <w:r>
              <w:rPr>
                <w:rFonts w:hint="eastAsia"/>
                <w:color w:val="000000" w:themeColor="text1"/>
                <w:sz w:val="18"/>
                <w:u w:val="none" w:color="auto"/>
              </w:rPr>
              <w:t>)</w:t>
            </w:r>
          </w:p>
        </w:tc>
      </w:tr>
      <w:tr>
        <w:trPr/>
        <w:tc>
          <w:tcPr>
            <w:tcW w:w="8298" w:type="dxa"/>
            <w:vAlign w:val="center"/>
          </w:tcPr>
          <w:p>
            <w:pPr>
              <w:pStyle w:val="0"/>
              <w:ind w:firstLine="420" w:firstLineChars="200"/>
              <w:jc w:val="both"/>
              <w:rPr>
                <w:rFonts w:hint="eastAsia"/>
                <w:color w:val="000000" w:themeColor="text1"/>
                <w:u w:val="none" w:color="auto"/>
              </w:rPr>
            </w:pPr>
            <w:r>
              <w:rPr>
                <w:rFonts w:hint="eastAsia"/>
                <w:color w:val="000000" w:themeColor="text1"/>
                <w:u w:val="none" w:color="auto"/>
              </w:rPr>
              <w:t>伐採・造林に関する行動規範やガイドライン等の写し</w:t>
            </w:r>
          </w:p>
        </w:tc>
        <w:tc>
          <w:tcPr>
            <w:tcW w:w="166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u w:val="none" w:color="auto"/>
              </w:rPr>
            </w:pPr>
            <w:r>
              <w:rPr>
                <w:rFonts w:hint="eastAsia"/>
                <w:color w:val="000000" w:themeColor="text1"/>
                <w:u w:val="none" w:color="auto"/>
              </w:rPr>
              <w:t>〇</w:t>
            </w:r>
          </w:p>
        </w:tc>
      </w:tr>
      <w:tr>
        <w:trPr/>
        <w:tc>
          <w:tcPr>
            <w:tcW w:w="8298" w:type="dxa"/>
            <w:vAlign w:val="center"/>
          </w:tcPr>
          <w:p>
            <w:pPr>
              <w:pStyle w:val="0"/>
              <w:ind w:firstLine="420" w:firstLineChars="200"/>
              <w:jc w:val="both"/>
              <w:rPr>
                <w:rFonts w:hint="eastAsia"/>
                <w:color w:val="000000" w:themeColor="text1"/>
                <w:u w:val="none" w:color="auto"/>
              </w:rPr>
            </w:pPr>
            <w:r>
              <w:rPr>
                <w:rFonts w:hint="eastAsia"/>
                <w:color w:val="000000" w:themeColor="text1"/>
                <w:u w:val="none" w:color="auto"/>
              </w:rPr>
              <w:t>社会・労働保険への加入状況が確認できる書類の写し</w:t>
            </w:r>
          </w:p>
        </w:tc>
        <w:tc>
          <w:tcPr>
            <w:tcW w:w="166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u w:val="none" w:color="auto"/>
              </w:rPr>
            </w:pPr>
            <w:r>
              <w:rPr>
                <w:rFonts w:hint="eastAsia"/>
                <w:color w:val="000000" w:themeColor="text1"/>
                <w:u w:val="none" w:color="auto"/>
              </w:rPr>
              <w:t>○</w:t>
            </w:r>
          </w:p>
        </w:tc>
      </w:tr>
      <w:tr>
        <w:trPr/>
        <w:tc>
          <w:tcPr>
            <w:tcW w:w="8298" w:type="dxa"/>
            <w:vAlign w:val="center"/>
          </w:tcPr>
          <w:p>
            <w:pPr>
              <w:pStyle w:val="0"/>
              <w:ind w:firstLine="420" w:firstLineChars="200"/>
              <w:jc w:val="both"/>
              <w:rPr>
                <w:rFonts w:hint="eastAsia"/>
                <w:color w:val="000000" w:themeColor="text1"/>
                <w:u w:val="none" w:color="auto"/>
              </w:rPr>
            </w:pPr>
            <w:r>
              <w:rPr>
                <w:rFonts w:hint="eastAsia"/>
                <w:color w:val="000000" w:themeColor="text1"/>
                <w:u w:val="none" w:color="auto"/>
              </w:rPr>
              <w:t>修了証の写し等労働安全衛生法に基づく特別教育の実施状況が確認できる書類</w:t>
            </w:r>
          </w:p>
        </w:tc>
        <w:tc>
          <w:tcPr>
            <w:tcW w:w="166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u w:val="none" w:color="auto"/>
              </w:rPr>
            </w:pPr>
            <w:r>
              <w:rPr>
                <w:rFonts w:hint="eastAsia"/>
                <w:color w:val="000000" w:themeColor="text1"/>
                <w:u w:val="none" w:color="auto"/>
              </w:rPr>
              <w:t>〇</w:t>
            </w:r>
          </w:p>
        </w:tc>
      </w:tr>
      <w:tr>
        <w:trPr/>
        <w:tc>
          <w:tcPr>
            <w:tcW w:w="8298" w:type="dxa"/>
            <w:vAlign w:val="center"/>
          </w:tcPr>
          <w:p>
            <w:pPr>
              <w:pStyle w:val="0"/>
              <w:ind w:firstLine="420" w:firstLineChars="200"/>
              <w:rPr>
                <w:rFonts w:hint="eastAsia"/>
                <w:color w:val="000000" w:themeColor="text1"/>
              </w:rPr>
            </w:pPr>
            <w:r>
              <w:rPr>
                <w:rFonts w:hint="eastAsia"/>
                <w:color w:val="000000" w:themeColor="text1"/>
              </w:rPr>
              <w:t>労働災害の再発防止策が定められた書類の写し</w:t>
            </w:r>
          </w:p>
        </w:tc>
        <w:tc>
          <w:tcPr>
            <w:tcW w:w="166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color w:val="000000" w:themeColor="text1"/>
              </w:rPr>
            </w:pPr>
            <w:r>
              <w:rPr>
                <w:rFonts w:hint="eastAsia"/>
                <w:color w:val="000000" w:themeColor="text1"/>
                <w:u w:val="none" w:color="auto"/>
              </w:rPr>
              <w:t>〇</w:t>
            </w:r>
            <w:r>
              <w:rPr>
                <w:rFonts w:hint="eastAsia"/>
                <w:color w:val="000000" w:themeColor="text1"/>
                <w:sz w:val="18"/>
                <w:u w:val="none" w:color="auto"/>
              </w:rPr>
              <w:t>(</w:t>
            </w:r>
            <w:r>
              <w:rPr>
                <w:rFonts w:hint="eastAsia"/>
                <w:color w:val="000000" w:themeColor="text1"/>
                <w:sz w:val="18"/>
                <w:u w:val="none" w:color="auto"/>
              </w:rPr>
              <w:t>該当があれば</w:t>
            </w:r>
            <w:r>
              <w:rPr>
                <w:rFonts w:hint="eastAsia"/>
                <w:color w:val="000000" w:themeColor="text1"/>
                <w:sz w:val="18"/>
                <w:u w:val="none" w:color="auto"/>
              </w:rPr>
              <w:t>)</w:t>
            </w:r>
          </w:p>
        </w:tc>
      </w:tr>
      <w:tr>
        <w:trPr/>
        <w:tc>
          <w:tcPr>
            <w:tcW w:w="8298" w:type="dxa"/>
            <w:vAlign w:val="center"/>
          </w:tcPr>
          <w:p>
            <w:pPr>
              <w:pStyle w:val="0"/>
              <w:ind w:firstLine="420" w:firstLineChars="200"/>
              <w:rPr>
                <w:rFonts w:hint="eastAsia"/>
                <w:color w:val="000000" w:themeColor="text1"/>
              </w:rPr>
            </w:pPr>
            <w:r>
              <w:rPr>
                <w:rFonts w:hint="eastAsia"/>
                <w:color w:val="000000" w:themeColor="text1"/>
              </w:rPr>
              <w:t>森林所有者や請負事業者と取引条件を明示した契約書等の写し　※１件以上</w:t>
            </w:r>
          </w:p>
        </w:tc>
        <w:tc>
          <w:tcPr>
            <w:tcW w:w="166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rPr>
            </w:pPr>
            <w:r>
              <w:rPr>
                <w:rFonts w:hint="eastAsia"/>
                <w:color w:val="000000" w:themeColor="text1"/>
                <w:u w:val="none" w:color="auto"/>
              </w:rPr>
              <w:t>〇</w:t>
            </w:r>
          </w:p>
        </w:tc>
      </w:tr>
      <w:tr>
        <w:trPr/>
        <w:tc>
          <w:tcPr>
            <w:tcW w:w="8298" w:type="dxa"/>
            <w:vAlign w:val="center"/>
          </w:tcPr>
          <w:p>
            <w:pPr>
              <w:pStyle w:val="0"/>
              <w:rPr>
                <w:rFonts w:hint="eastAsia"/>
                <w:color w:val="000000" w:themeColor="text1"/>
              </w:rPr>
            </w:pPr>
            <w:r>
              <w:rPr>
                <w:rFonts w:hint="eastAsia"/>
                <w:color w:val="000000" w:themeColor="text1"/>
              </w:rPr>
              <w:t>　　個人情報の取扱いに関する要領等の写し　※育成経営体は除く</w:t>
            </w:r>
          </w:p>
        </w:tc>
        <w:tc>
          <w:tcPr>
            <w:tcW w:w="166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rPr>
            </w:pPr>
            <w:r>
              <w:rPr>
                <w:rFonts w:hint="eastAsia"/>
                <w:color w:val="000000" w:themeColor="text1"/>
                <w:u w:val="none" w:color="auto"/>
              </w:rPr>
              <w:t>〇</w:t>
            </w:r>
          </w:p>
        </w:tc>
      </w:tr>
      <w:tr>
        <w:trPr/>
        <w:tc>
          <w:tcPr>
            <w:tcW w:w="996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210" w:firstLineChars="100"/>
              <w:jc w:val="both"/>
              <w:rPr>
                <w:rFonts w:hint="eastAsia"/>
                <w:color w:val="000000" w:themeColor="text1"/>
                <w:u w:val="none" w:color="auto"/>
              </w:rPr>
            </w:pPr>
            <w:r>
              <w:rPr>
                <w:rFonts w:hint="eastAsia"/>
                <w:color w:val="000000" w:themeColor="text1"/>
                <w:u w:val="none" w:color="auto"/>
              </w:rPr>
              <w:t>経理的な基礎に係る添付書類</w:t>
            </w:r>
            <w:r>
              <w:rPr>
                <w:rFonts w:hint="eastAsia"/>
                <w:color w:val="000000" w:themeColor="text1"/>
              </w:rPr>
              <w:t>　※育成経営体は除く</w:t>
            </w:r>
          </w:p>
        </w:tc>
      </w:tr>
      <w:tr>
        <w:trPr/>
        <w:tc>
          <w:tcPr>
            <w:tcW w:w="8298" w:type="dxa"/>
            <w:vAlign w:val="center"/>
          </w:tcPr>
          <w:p>
            <w:pPr>
              <w:pStyle w:val="0"/>
              <w:ind w:firstLine="420" w:firstLineChars="200"/>
              <w:jc w:val="both"/>
              <w:rPr>
                <w:rFonts w:hint="eastAsia"/>
                <w:color w:val="000000" w:themeColor="text1"/>
                <w:u w:val="none" w:color="auto"/>
              </w:rPr>
            </w:pPr>
            <w:r>
              <w:rPr>
                <w:rFonts w:hint="eastAsia"/>
                <w:color w:val="000000" w:themeColor="text1"/>
                <w:u w:val="none" w:color="auto"/>
              </w:rPr>
              <w:t>経理状況の概要（別紙２）</w:t>
            </w:r>
          </w:p>
        </w:tc>
        <w:tc>
          <w:tcPr>
            <w:tcW w:w="166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u w:val="none" w:color="auto"/>
              </w:rPr>
            </w:pPr>
            <w:r>
              <w:rPr>
                <w:rFonts w:hint="eastAsia"/>
                <w:color w:val="000000" w:themeColor="text1"/>
                <w:u w:val="none" w:color="auto"/>
              </w:rPr>
              <w:t>△</w:t>
            </w:r>
            <w:r>
              <w:rPr>
                <w:rFonts w:hint="eastAsia"/>
                <w:color w:val="000000" w:themeColor="text1"/>
                <w:u w:val="none" w:color="auto"/>
                <w:vertAlign w:val="superscript"/>
              </w:rPr>
              <w:t>※１</w:t>
            </w:r>
          </w:p>
        </w:tc>
      </w:tr>
      <w:tr>
        <w:trPr/>
        <w:tc>
          <w:tcPr>
            <w:tcW w:w="8298" w:type="dxa"/>
            <w:vAlign w:val="center"/>
          </w:tcPr>
          <w:p>
            <w:pPr>
              <w:pStyle w:val="0"/>
              <w:ind w:firstLine="420" w:firstLineChars="200"/>
              <w:jc w:val="both"/>
              <w:rPr>
                <w:rFonts w:hint="eastAsia"/>
                <w:color w:val="000000" w:themeColor="text1"/>
                <w:u w:val="none" w:color="auto"/>
              </w:rPr>
            </w:pPr>
            <w:r>
              <w:rPr>
                <w:rFonts w:hint="eastAsia"/>
                <w:color w:val="000000" w:themeColor="text1"/>
                <w:u w:val="none" w:color="auto"/>
              </w:rPr>
              <w:t>貸借対照表及び損益計算書の写し（直近３年分）</w:t>
            </w:r>
            <w:r>
              <w:rPr>
                <w:rFonts w:hint="eastAsia"/>
                <w:color w:val="000000" w:themeColor="text1"/>
                <w:u w:val="none" w:color="auto"/>
                <w:vertAlign w:val="superscript"/>
              </w:rPr>
              <w:t>※２</w:t>
            </w:r>
          </w:p>
        </w:tc>
        <w:tc>
          <w:tcPr>
            <w:tcW w:w="840" w:type="dxa"/>
            <w:vAlign w:val="center"/>
          </w:tcPr>
          <w:p>
            <w:pPr>
              <w:pStyle w:val="0"/>
              <w:jc w:val="center"/>
              <w:rPr>
                <w:rFonts w:hint="eastAsia"/>
                <w:color w:val="000000" w:themeColor="text1"/>
                <w:u w:val="none" w:color="auto"/>
              </w:rPr>
            </w:pPr>
            <w:r>
              <w:rPr>
                <w:rFonts w:hint="eastAsia"/>
                <w:color w:val="000000" w:themeColor="text1"/>
                <w:u w:val="none" w:color="auto"/>
              </w:rPr>
              <w:t>－</w:t>
            </w:r>
          </w:p>
        </w:tc>
        <w:tc>
          <w:tcPr>
            <w:tcW w:w="822" w:type="dxa"/>
            <w:vAlign w:val="center"/>
          </w:tcPr>
          <w:p>
            <w:pPr>
              <w:pStyle w:val="0"/>
              <w:jc w:val="center"/>
              <w:rPr>
                <w:rFonts w:hint="eastAsia"/>
                <w:color w:val="000000" w:themeColor="text1"/>
                <w:u w:val="none" w:color="auto"/>
              </w:rPr>
            </w:pPr>
            <w:r>
              <w:rPr>
                <w:rFonts w:hint="eastAsia"/>
                <w:color w:val="000000" w:themeColor="text1"/>
                <w:u w:val="none" w:color="auto"/>
              </w:rPr>
              <w:t>〇</w:t>
            </w:r>
          </w:p>
        </w:tc>
      </w:tr>
      <w:tr>
        <w:trPr/>
        <w:tc>
          <w:tcPr>
            <w:tcW w:w="8298" w:type="dxa"/>
            <w:vAlign w:val="center"/>
          </w:tcPr>
          <w:p>
            <w:pPr>
              <w:pStyle w:val="0"/>
              <w:ind w:firstLine="420" w:firstLineChars="200"/>
              <w:jc w:val="both"/>
              <w:rPr>
                <w:rFonts w:hint="eastAsia"/>
                <w:color w:val="000000" w:themeColor="text1"/>
                <w:u w:val="none" w:color="auto"/>
              </w:rPr>
            </w:pPr>
            <w:r>
              <w:rPr>
                <w:rFonts w:hint="eastAsia"/>
                <w:color w:val="000000" w:themeColor="text1"/>
                <w:u w:val="none" w:color="auto"/>
              </w:rPr>
              <w:t>青色申告決算書等の写し（直近３年分）</w:t>
            </w:r>
          </w:p>
        </w:tc>
        <w:tc>
          <w:tcPr>
            <w:tcW w:w="840" w:type="dxa"/>
            <w:vAlign w:val="center"/>
          </w:tcPr>
          <w:p>
            <w:pPr>
              <w:pStyle w:val="0"/>
              <w:jc w:val="center"/>
              <w:rPr>
                <w:rFonts w:hint="eastAsia"/>
                <w:color w:val="000000" w:themeColor="text1"/>
                <w:u w:val="none" w:color="auto"/>
              </w:rPr>
            </w:pPr>
            <w:r>
              <w:rPr>
                <w:rFonts w:hint="eastAsia"/>
                <w:color w:val="000000" w:themeColor="text1"/>
                <w:u w:val="none" w:color="auto"/>
              </w:rPr>
              <w:t>〇</w:t>
            </w:r>
          </w:p>
        </w:tc>
        <w:tc>
          <w:tcPr>
            <w:tcW w:w="822" w:type="dxa"/>
            <w:vAlign w:val="center"/>
          </w:tcPr>
          <w:p>
            <w:pPr>
              <w:pStyle w:val="0"/>
              <w:jc w:val="center"/>
              <w:rPr>
                <w:rFonts w:hint="eastAsia"/>
                <w:color w:val="000000" w:themeColor="text1"/>
                <w:u w:val="none" w:color="auto"/>
              </w:rPr>
            </w:pPr>
            <w:r>
              <w:rPr>
                <w:rFonts w:hint="eastAsia"/>
                <w:color w:val="000000" w:themeColor="text1"/>
                <w:u w:val="none" w:color="auto"/>
              </w:rPr>
              <w:t>－</w:t>
            </w:r>
          </w:p>
        </w:tc>
      </w:tr>
      <w:tr>
        <w:trPr/>
        <w:tc>
          <w:tcPr>
            <w:tcW w:w="8298" w:type="dxa"/>
            <w:vAlign w:val="center"/>
          </w:tcPr>
          <w:p>
            <w:pPr>
              <w:pStyle w:val="0"/>
              <w:ind w:left="420" w:hanging="420" w:hangingChars="200"/>
              <w:jc w:val="both"/>
              <w:rPr>
                <w:rFonts w:hint="eastAsia"/>
                <w:color w:val="000000" w:themeColor="text1"/>
                <w:u w:val="none" w:color="auto"/>
              </w:rPr>
            </w:pPr>
            <w:r>
              <w:rPr>
                <w:rFonts w:hint="eastAsia"/>
                <w:color w:val="000000" w:themeColor="text1"/>
                <w:u w:val="none" w:color="auto"/>
              </w:rPr>
              <w:t>　　中小企業診断士又は公認会計士による経営診断書等今後５年以内に健全な経営の軌道に乗ることが証明できる書類</w:t>
            </w:r>
          </w:p>
        </w:tc>
        <w:tc>
          <w:tcPr>
            <w:tcW w:w="166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u w:val="none" w:color="auto"/>
              </w:rPr>
            </w:pPr>
            <w:r>
              <w:rPr>
                <w:rFonts w:hint="eastAsia"/>
                <w:color w:val="000000" w:themeColor="text1"/>
                <w:u w:val="none" w:color="auto"/>
              </w:rPr>
              <w:t>△</w:t>
            </w:r>
            <w:r>
              <w:rPr>
                <w:rFonts w:hint="eastAsia"/>
                <w:color w:val="000000" w:themeColor="text1"/>
                <w:u w:val="none" w:color="auto"/>
                <w:vertAlign w:val="superscript"/>
              </w:rPr>
              <w:t>※３</w:t>
            </w:r>
          </w:p>
        </w:tc>
      </w:tr>
    </w:tbl>
    <w:p>
      <w:pPr>
        <w:pStyle w:val="0"/>
        <w:ind w:leftChars="0" w:hanging="630" w:hangingChars="300"/>
        <w:rPr>
          <w:rFonts w:hint="eastAsia"/>
          <w:color w:val="000000" w:themeColor="text1"/>
          <w:u w:val="none" w:color="auto"/>
        </w:rPr>
      </w:pPr>
    </w:p>
    <w:p>
      <w:pPr>
        <w:pStyle w:val="0"/>
        <w:ind w:firstLine="210" w:firstLineChars="100"/>
        <w:rPr>
          <w:rFonts w:hint="eastAsia"/>
          <w:color w:val="000000" w:themeColor="text1"/>
          <w:u w:val="none" w:color="auto"/>
        </w:rPr>
      </w:pPr>
      <w:r>
        <w:rPr>
          <w:rFonts w:hint="eastAsia"/>
          <w:color w:val="000000" w:themeColor="text1"/>
          <w:u w:val="none" w:color="auto"/>
        </w:rPr>
        <w:t>※１　貸借対照表及び損益計算書の写し又は青色申告決算書等の写しを添付する場合は省略できます。</w:t>
      </w:r>
      <w:r>
        <w:rPr>
          <w:rFonts w:hint="eastAsia"/>
          <w:color w:val="000000" w:themeColor="text1"/>
          <w:u w:val="none" w:color="auto"/>
        </w:rPr>
        <w:t xml:space="preserve"> </w:t>
      </w:r>
    </w:p>
    <w:p>
      <w:pPr>
        <w:pStyle w:val="0"/>
        <w:rPr>
          <w:rFonts w:hint="eastAsia"/>
          <w:color w:val="000000" w:themeColor="text1"/>
          <w:u w:val="none" w:color="auto"/>
        </w:rPr>
      </w:pPr>
      <w:r>
        <w:rPr>
          <w:rFonts w:hint="eastAsia"/>
          <w:color w:val="000000" w:themeColor="text1"/>
          <w:u w:val="none" w:color="auto"/>
        </w:rPr>
        <w:t>　※２　減価償却費、法人税等充当額が記載された書類を添付してください。</w:t>
      </w:r>
    </w:p>
    <w:p>
      <w:pPr>
        <w:pStyle w:val="0"/>
        <w:rPr>
          <w:rFonts w:hint="eastAsia"/>
          <w:color w:val="000000" w:themeColor="text1"/>
          <w:u w:val="none" w:color="auto"/>
        </w:rPr>
      </w:pPr>
      <w:r>
        <w:rPr>
          <w:rFonts w:hint="eastAsia"/>
          <w:color w:val="000000" w:themeColor="text1"/>
          <w:u w:val="none" w:color="auto"/>
        </w:rPr>
        <w:t>　※３　直近の事業年度において債務超過の状態となっている場合等に添付してください。</w:t>
      </w:r>
      <w:r>
        <w:rPr>
          <w:rFonts w:hint="eastAsia"/>
          <w:color w:val="000000" w:themeColor="text1"/>
          <w:u w:val="none" w:color="auto"/>
        </w:rPr>
        <w:t xml:space="preserve"> </w:t>
      </w:r>
    </w:p>
    <w:p>
      <w:pPr>
        <w:pStyle w:val="0"/>
        <w:rPr>
          <w:rFonts w:hint="eastAsia"/>
          <w:color w:val="000000" w:themeColor="text1"/>
          <w:u w:val="none" w:color="auto"/>
        </w:rPr>
      </w:pPr>
    </w:p>
    <w:p>
      <w:pPr>
        <w:pStyle w:val="0"/>
        <w:rPr>
          <w:rFonts w:hint="eastAsia"/>
          <w:color w:val="000000" w:themeColor="text1"/>
          <w:u w:val="none" w:color="auto"/>
        </w:rPr>
      </w:pPr>
    </w:p>
    <w:p>
      <w:pPr>
        <w:pStyle w:val="0"/>
        <w:rPr>
          <w:rFonts w:hint="eastAsia"/>
          <w:color w:val="000000" w:themeColor="text1"/>
          <w:u w:val="none" w:color="auto"/>
        </w:rPr>
      </w:pPr>
    </w:p>
    <w:p>
      <w:pPr>
        <w:pStyle w:val="0"/>
        <w:rPr>
          <w:rFonts w:hint="eastAsia"/>
          <w:color w:val="000000" w:themeColor="text1"/>
          <w:u w:val="none" w:color="auto"/>
        </w:rPr>
      </w:pPr>
    </w:p>
    <w:p>
      <w:pPr>
        <w:pStyle w:val="0"/>
        <w:rPr>
          <w:rFonts w:hint="eastAsia"/>
          <w:color w:val="000000" w:themeColor="text1"/>
          <w:u w:val="none" w:color="auto"/>
        </w:rPr>
      </w:pPr>
      <w:r>
        <w:rPr>
          <w:rFonts w:hint="eastAsia"/>
          <w:color w:val="000000" w:themeColor="text1"/>
          <w:u w:val="none" w:color="auto"/>
        </w:rPr>
        <w:t>別表２</w:t>
      </w:r>
    </w:p>
    <w:p>
      <w:pPr>
        <w:pStyle w:val="0"/>
        <w:rPr>
          <w:rFonts w:hint="eastAsia"/>
          <w:color w:val="000000" w:themeColor="text1"/>
          <w:u w:val="none" w:color="auto"/>
        </w:rPr>
      </w:pPr>
      <w:r>
        <w:rPr>
          <w:rFonts w:hint="eastAsia"/>
          <w:color w:val="000000" w:themeColor="text1"/>
          <w:u w:val="none" w:color="auto"/>
        </w:rPr>
        <w:t>【登録基準】</w:t>
      </w:r>
      <w:r>
        <w:rPr>
          <w:rFonts w:hint="eastAsia"/>
          <w:color w:val="000000" w:themeColor="text1"/>
          <w:u w:val="none" w:color="auto"/>
        </w:rPr>
        <w:t xml:space="preserve"> </w:t>
      </w:r>
    </w:p>
    <w:p>
      <w:pPr>
        <w:pStyle w:val="0"/>
        <w:rPr>
          <w:rFonts w:hint="eastAsia"/>
          <w:color w:val="000000" w:themeColor="text1"/>
          <w:u w:val="none" w:color="auto"/>
        </w:rPr>
      </w:pPr>
      <w:r>
        <w:rPr>
          <w:rFonts w:hint="eastAsia"/>
          <w:color w:val="000000" w:themeColor="text1"/>
          <w:u w:val="none" w:color="auto"/>
        </w:rPr>
        <w:t>　以下の</w:t>
      </w:r>
      <w:r>
        <w:rPr>
          <w:rFonts w:hint="eastAsia"/>
          <w:color w:val="000000" w:themeColor="text1"/>
          <w:u w:val="none" w:color="auto"/>
        </w:rPr>
        <w:t>A</w:t>
      </w:r>
      <w:r>
        <w:rPr>
          <w:rFonts w:hint="eastAsia"/>
          <w:color w:val="000000" w:themeColor="text1"/>
          <w:u w:val="none" w:color="auto"/>
        </w:rPr>
        <w:t>及び</w:t>
      </w:r>
      <w:r>
        <w:rPr>
          <w:rFonts w:hint="eastAsia"/>
          <w:color w:val="000000" w:themeColor="text1"/>
          <w:u w:val="none" w:color="auto"/>
        </w:rPr>
        <w:t>B</w:t>
      </w:r>
      <w:r>
        <w:rPr>
          <w:rFonts w:hint="eastAsia"/>
          <w:color w:val="000000" w:themeColor="text1"/>
          <w:u w:val="none" w:color="auto"/>
        </w:rPr>
        <w:t>の登録区分毎に必要な基準をすべて満たしている場合には、本要件に適合すると判断するものとする。</w:t>
      </w:r>
    </w:p>
    <w:p>
      <w:pPr>
        <w:pStyle w:val="0"/>
        <w:ind w:left="630" w:hanging="630" w:hangingChars="300"/>
        <w:rPr>
          <w:rFonts w:hint="eastAsia"/>
          <w:color w:val="000000" w:themeColor="text1"/>
          <w:u w:val="none" w:color="auto"/>
        </w:rPr>
      </w:pPr>
      <w:r>
        <w:rPr>
          <w:rFonts w:hint="eastAsia"/>
          <w:color w:val="000000" w:themeColor="text1"/>
          <w:u w:val="none" w:color="auto"/>
        </w:rPr>
        <w:t>　　</w:t>
      </w:r>
      <w:r>
        <w:rPr>
          <w:rFonts w:hint="eastAsia"/>
          <w:color w:val="000000" w:themeColor="text1"/>
          <w:u w:val="none" w:color="auto"/>
        </w:rPr>
        <w:t>A</w:t>
      </w:r>
      <w:r>
        <w:rPr>
          <w:rFonts w:hint="eastAsia"/>
          <w:color w:val="000000" w:themeColor="text1"/>
          <w:u w:val="none" w:color="auto"/>
        </w:rPr>
        <w:t>森林経営管理法に基づく「法第</w:t>
      </w:r>
      <w:r>
        <w:rPr>
          <w:rFonts w:hint="eastAsia"/>
          <w:color w:val="000000" w:themeColor="text1"/>
          <w:u w:val="none" w:color="auto"/>
        </w:rPr>
        <w:t>36</w:t>
      </w:r>
      <w:r>
        <w:rPr>
          <w:rFonts w:hint="eastAsia"/>
          <w:color w:val="000000" w:themeColor="text1"/>
          <w:u w:val="none" w:color="auto"/>
        </w:rPr>
        <w:t>条事業者」及び「法第</w:t>
      </w:r>
      <w:r>
        <w:rPr>
          <w:rFonts w:hint="eastAsia"/>
          <w:color w:val="000000" w:themeColor="text1"/>
          <w:u w:val="none" w:color="auto"/>
        </w:rPr>
        <w:t>44</w:t>
      </w:r>
      <w:r>
        <w:rPr>
          <w:rFonts w:hint="eastAsia"/>
          <w:color w:val="000000" w:themeColor="text1"/>
          <w:u w:val="none" w:color="auto"/>
        </w:rPr>
        <w:t>条事業者」は以下の取組事項の基準を満たすこと。</w:t>
      </w:r>
    </w:p>
    <w:p>
      <w:pPr>
        <w:pStyle w:val="0"/>
        <w:rPr>
          <w:rFonts w:hint="eastAsia"/>
          <w:color w:val="000000" w:themeColor="text1"/>
          <w:u w:val="none" w:color="auto"/>
        </w:rPr>
      </w:pPr>
      <w:r>
        <w:rPr>
          <w:rFonts w:hint="eastAsia"/>
          <w:color w:val="000000" w:themeColor="text1"/>
          <w:u w:val="none" w:color="auto"/>
        </w:rPr>
        <w:t xml:space="preserve">    </w:t>
      </w:r>
      <w:r>
        <w:rPr>
          <w:rFonts w:hint="eastAsia"/>
          <w:color w:val="000000" w:themeColor="text1"/>
          <w:u w:val="none" w:color="auto"/>
        </w:rPr>
        <w:t>　・素材生産を行う民間事業者の基準</w:t>
      </w:r>
      <w:r>
        <w:rPr>
          <w:rFonts w:hint="eastAsia"/>
          <w:color w:val="000000" w:themeColor="text1"/>
          <w:u w:val="none" w:color="auto"/>
        </w:rPr>
        <w:t xml:space="preserve"> </w:t>
      </w:r>
      <w:r>
        <w:rPr>
          <w:rFonts w:hint="eastAsia"/>
          <w:color w:val="000000" w:themeColor="text1"/>
          <w:u w:val="none" w:color="auto"/>
        </w:rPr>
        <w:t>　</w:t>
      </w:r>
      <w:r>
        <w:rPr>
          <w:rFonts w:hint="eastAsia"/>
          <w:color w:val="000000" w:themeColor="text1"/>
          <w:u w:val="none" w:color="auto"/>
        </w:rPr>
        <w:t>(1)</w:t>
      </w:r>
      <w:r>
        <w:rPr>
          <w:rFonts w:hint="eastAsia"/>
          <w:color w:val="000000" w:themeColor="text1"/>
          <w:u w:val="none" w:color="auto"/>
        </w:rPr>
        <w:t>、</w:t>
      </w:r>
      <w:r>
        <w:rPr>
          <w:rFonts w:hint="eastAsia"/>
          <w:color w:val="000000" w:themeColor="text1"/>
          <w:u w:val="none" w:color="auto"/>
        </w:rPr>
        <w:t>(2)</w:t>
      </w:r>
      <w:r>
        <w:rPr>
          <w:rFonts w:hint="eastAsia"/>
          <w:color w:val="000000" w:themeColor="text1"/>
          <w:u w:val="none" w:color="auto"/>
        </w:rPr>
        <w:t>、</w:t>
      </w:r>
      <w:r>
        <w:rPr>
          <w:rFonts w:hint="eastAsia"/>
          <w:color w:val="000000" w:themeColor="text1"/>
          <w:u w:val="none" w:color="auto"/>
        </w:rPr>
        <w:t>(4)</w:t>
      </w:r>
      <w:r>
        <w:rPr>
          <w:rFonts w:hint="eastAsia"/>
          <w:color w:val="000000" w:themeColor="text1"/>
          <w:u w:val="none" w:color="auto"/>
        </w:rPr>
        <w:t>、</w:t>
      </w:r>
      <w:r>
        <w:rPr>
          <w:rFonts w:hint="eastAsia"/>
          <w:color w:val="000000" w:themeColor="text1"/>
          <w:u w:val="none" w:color="auto"/>
        </w:rPr>
        <w:t>(5)</w:t>
      </w:r>
      <w:r>
        <w:rPr>
          <w:rFonts w:hint="eastAsia"/>
          <w:color w:val="000000" w:themeColor="text1"/>
          <w:u w:val="none" w:color="auto"/>
        </w:rPr>
        <w:t>、</w:t>
      </w:r>
      <w:r>
        <w:rPr>
          <w:rFonts w:hint="eastAsia"/>
          <w:color w:val="000000" w:themeColor="text1"/>
          <w:u w:val="none" w:color="auto"/>
        </w:rPr>
        <w:t>(6)</w:t>
      </w:r>
      <w:r>
        <w:rPr>
          <w:rFonts w:hint="eastAsia"/>
          <w:color w:val="000000" w:themeColor="text1"/>
          <w:u w:val="none" w:color="auto"/>
        </w:rPr>
        <w:t>、</w:t>
      </w:r>
      <w:r>
        <w:rPr>
          <w:rFonts w:hint="eastAsia"/>
          <w:color w:val="000000" w:themeColor="text1"/>
          <w:u w:val="none" w:color="auto"/>
        </w:rPr>
        <w:t>(7)</w:t>
      </w:r>
      <w:r>
        <w:rPr>
          <w:rFonts w:hint="eastAsia"/>
          <w:color w:val="000000" w:themeColor="text1"/>
          <w:u w:val="none" w:color="auto"/>
        </w:rPr>
        <w:t>、</w:t>
      </w:r>
      <w:r>
        <w:rPr>
          <w:rFonts w:hint="eastAsia"/>
          <w:color w:val="000000" w:themeColor="text1"/>
          <w:u w:val="none" w:color="auto"/>
        </w:rPr>
        <w:t>(8)</w:t>
      </w:r>
      <w:r>
        <w:rPr>
          <w:rFonts w:hint="eastAsia"/>
          <w:color w:val="000000" w:themeColor="text1"/>
          <w:u w:val="none" w:color="auto"/>
        </w:rPr>
        <w:t>、</w:t>
      </w:r>
      <w:r>
        <w:rPr>
          <w:rFonts w:hint="eastAsia"/>
          <w:color w:val="000000" w:themeColor="text1"/>
          <w:u w:val="none" w:color="auto"/>
        </w:rPr>
        <w:t>(9)</w:t>
      </w:r>
      <w:r>
        <w:rPr>
          <w:rFonts w:hint="eastAsia"/>
          <w:color w:val="000000" w:themeColor="text1"/>
          <w:u w:val="none" w:color="auto"/>
        </w:rPr>
        <w:t>及び</w:t>
      </w:r>
      <w:r>
        <w:rPr>
          <w:rFonts w:hint="eastAsia"/>
          <w:color w:val="000000" w:themeColor="text1"/>
          <w:u w:val="none" w:color="auto"/>
        </w:rPr>
        <w:t>(10)</w:t>
      </w:r>
    </w:p>
    <w:p>
      <w:pPr>
        <w:pStyle w:val="0"/>
        <w:rPr>
          <w:rFonts w:hint="eastAsia"/>
          <w:color w:val="000000" w:themeColor="text1"/>
          <w:u w:val="none" w:color="auto"/>
        </w:rPr>
      </w:pPr>
      <w:r>
        <w:rPr>
          <w:rFonts w:hint="eastAsia"/>
          <w:color w:val="000000" w:themeColor="text1"/>
          <w:u w:val="none" w:color="auto"/>
        </w:rPr>
        <w:t xml:space="preserve">    </w:t>
      </w:r>
      <w:r>
        <w:rPr>
          <w:rFonts w:hint="eastAsia"/>
          <w:color w:val="000000" w:themeColor="text1"/>
          <w:u w:val="none" w:color="auto"/>
        </w:rPr>
        <w:t>　・造林・保育を行う民間事業者の基準</w:t>
      </w:r>
      <w:r>
        <w:rPr>
          <w:rFonts w:hint="eastAsia"/>
          <w:color w:val="000000" w:themeColor="text1"/>
          <w:u w:val="none" w:color="auto"/>
        </w:rPr>
        <w:t xml:space="preserve"> (1)</w:t>
      </w:r>
      <w:r>
        <w:rPr>
          <w:rFonts w:hint="eastAsia"/>
          <w:color w:val="000000" w:themeColor="text1"/>
          <w:u w:val="none" w:color="auto"/>
        </w:rPr>
        <w:t>、</w:t>
      </w:r>
      <w:r>
        <w:rPr>
          <w:rFonts w:hint="eastAsia"/>
          <w:color w:val="000000" w:themeColor="text1"/>
          <w:u w:val="none" w:color="auto"/>
        </w:rPr>
        <w:t>(3)</w:t>
      </w:r>
      <w:r>
        <w:rPr>
          <w:rFonts w:hint="eastAsia"/>
          <w:color w:val="000000" w:themeColor="text1"/>
          <w:u w:val="none" w:color="auto"/>
        </w:rPr>
        <w:t>、</w:t>
      </w:r>
      <w:r>
        <w:rPr>
          <w:rFonts w:hint="eastAsia"/>
          <w:color w:val="000000" w:themeColor="text1"/>
          <w:u w:val="none" w:color="auto"/>
        </w:rPr>
        <w:t>(4)</w:t>
      </w:r>
      <w:r>
        <w:rPr>
          <w:rFonts w:hint="eastAsia"/>
          <w:color w:val="000000" w:themeColor="text1"/>
          <w:u w:val="none" w:color="auto"/>
        </w:rPr>
        <w:t>、</w:t>
      </w:r>
      <w:r>
        <w:rPr>
          <w:rFonts w:hint="eastAsia"/>
          <w:color w:val="000000" w:themeColor="text1"/>
          <w:u w:val="none" w:color="auto"/>
        </w:rPr>
        <w:t>(5)</w:t>
      </w:r>
      <w:r>
        <w:rPr>
          <w:rFonts w:hint="eastAsia"/>
          <w:color w:val="000000" w:themeColor="text1"/>
          <w:u w:val="none" w:color="auto"/>
        </w:rPr>
        <w:t>、</w:t>
      </w:r>
      <w:r>
        <w:rPr>
          <w:rFonts w:hint="eastAsia"/>
          <w:color w:val="000000" w:themeColor="text1"/>
          <w:u w:val="none" w:color="auto"/>
        </w:rPr>
        <w:t>(6)</w:t>
      </w:r>
      <w:r>
        <w:rPr>
          <w:rFonts w:hint="eastAsia"/>
          <w:color w:val="000000" w:themeColor="text1"/>
          <w:u w:val="none" w:color="auto"/>
        </w:rPr>
        <w:t>、</w:t>
      </w:r>
      <w:r>
        <w:rPr>
          <w:rFonts w:hint="eastAsia"/>
          <w:color w:val="000000" w:themeColor="text1"/>
          <w:u w:val="none" w:color="auto"/>
        </w:rPr>
        <w:t>(7)</w:t>
      </w:r>
      <w:r>
        <w:rPr>
          <w:rFonts w:hint="eastAsia"/>
          <w:color w:val="000000" w:themeColor="text1"/>
          <w:u w:val="none" w:color="auto"/>
        </w:rPr>
        <w:t>、</w:t>
      </w:r>
      <w:r>
        <w:rPr>
          <w:rFonts w:hint="eastAsia"/>
          <w:color w:val="000000" w:themeColor="text1"/>
          <w:u w:val="none" w:color="auto"/>
        </w:rPr>
        <w:t>(8)</w:t>
      </w:r>
      <w:r>
        <w:rPr>
          <w:rFonts w:hint="eastAsia"/>
          <w:color w:val="000000" w:themeColor="text1"/>
          <w:u w:val="none" w:color="auto"/>
        </w:rPr>
        <w:t>、</w:t>
      </w:r>
      <w:r>
        <w:rPr>
          <w:rFonts w:hint="eastAsia"/>
          <w:color w:val="000000" w:themeColor="text1"/>
          <w:u w:val="none" w:color="auto"/>
        </w:rPr>
        <w:t>(9)</w:t>
      </w:r>
      <w:r>
        <w:rPr>
          <w:rFonts w:hint="eastAsia"/>
          <w:color w:val="000000" w:themeColor="text1"/>
          <w:u w:val="none" w:color="auto"/>
        </w:rPr>
        <w:t>及び</w:t>
      </w:r>
      <w:r>
        <w:rPr>
          <w:rFonts w:hint="eastAsia"/>
          <w:color w:val="000000" w:themeColor="text1"/>
          <w:u w:val="none" w:color="auto"/>
        </w:rPr>
        <w:t>(10)</w:t>
      </w:r>
    </w:p>
    <w:p>
      <w:pPr>
        <w:pStyle w:val="0"/>
        <w:ind w:left="0" w:leftChars="0" w:hangingChars="200" w:firstLine="0"/>
        <w:rPr>
          <w:rFonts w:hint="eastAsia"/>
          <w:color w:val="000000" w:themeColor="text1"/>
          <w:u w:val="none" w:color="auto"/>
        </w:rPr>
      </w:pPr>
      <w:r>
        <w:rPr>
          <w:rFonts w:hint="eastAsia"/>
          <w:color w:val="000000" w:themeColor="text1"/>
          <w:u w:val="none" w:color="auto"/>
        </w:rPr>
        <w:t xml:space="preserve">    </w:t>
      </w:r>
      <w:r>
        <w:rPr>
          <w:rFonts w:hint="eastAsia"/>
          <w:color w:val="000000" w:themeColor="text1"/>
          <w:u w:val="none" w:color="auto"/>
        </w:rPr>
        <w:t>※ただし、</w:t>
      </w:r>
      <w:r>
        <w:rPr>
          <w:rFonts w:hint="eastAsia"/>
          <w:color w:val="000000" w:themeColor="text1"/>
          <w:u w:val="none" w:color="auto"/>
        </w:rPr>
        <w:t>(1)</w:t>
      </w:r>
      <w:r>
        <w:rPr>
          <w:rFonts w:hint="eastAsia"/>
          <w:color w:val="000000" w:themeColor="text1"/>
          <w:u w:val="none" w:color="auto"/>
        </w:rPr>
        <w:t>については、①又は②のいずれか又は両方に該当するものとし、①のみ該当する場合は「法第</w:t>
      </w:r>
      <w:r>
        <w:rPr>
          <w:rFonts w:hint="eastAsia"/>
          <w:color w:val="000000" w:themeColor="text1"/>
          <w:u w:val="none" w:color="auto"/>
        </w:rPr>
        <w:t>36</w:t>
      </w:r>
      <w:r>
        <w:rPr>
          <w:rFonts w:hint="eastAsia"/>
          <w:color w:val="000000" w:themeColor="text1"/>
          <w:u w:val="none" w:color="auto"/>
        </w:rPr>
        <w:t>条事業者」に、②のみ該当場合は「法第</w:t>
      </w:r>
      <w:r>
        <w:rPr>
          <w:rFonts w:hint="eastAsia"/>
          <w:color w:val="000000" w:themeColor="text1"/>
          <w:u w:val="none" w:color="auto"/>
        </w:rPr>
        <w:t>44</w:t>
      </w:r>
      <w:r>
        <w:rPr>
          <w:rFonts w:hint="eastAsia"/>
          <w:color w:val="000000" w:themeColor="text1"/>
          <w:u w:val="none" w:color="auto"/>
        </w:rPr>
        <w:t>条事業者」に、①及び②の両方に該当する場合は、「法第</w:t>
      </w:r>
      <w:r>
        <w:rPr>
          <w:rFonts w:hint="eastAsia"/>
          <w:color w:val="000000" w:themeColor="text1"/>
          <w:u w:val="none" w:color="auto"/>
        </w:rPr>
        <w:t>36</w:t>
      </w:r>
      <w:r>
        <w:rPr>
          <w:rFonts w:hint="eastAsia"/>
          <w:color w:val="000000" w:themeColor="text1"/>
          <w:u w:val="none" w:color="auto"/>
        </w:rPr>
        <w:t>条事業者」及び「法第</w:t>
      </w:r>
      <w:r>
        <w:rPr>
          <w:rFonts w:hint="eastAsia"/>
          <w:color w:val="000000" w:themeColor="text1"/>
          <w:u w:val="none" w:color="auto"/>
        </w:rPr>
        <w:t>44</w:t>
      </w:r>
      <w:r>
        <w:rPr>
          <w:rFonts w:hint="eastAsia"/>
          <w:color w:val="000000" w:themeColor="text1"/>
          <w:u w:val="none" w:color="auto"/>
        </w:rPr>
        <w:t>条事業者」の登録対象とする。</w:t>
      </w:r>
    </w:p>
    <w:p>
      <w:pPr>
        <w:pStyle w:val="0"/>
        <w:ind w:left="0" w:leftChars="0" w:hanging="630" w:hangingChars="300"/>
        <w:rPr>
          <w:rFonts w:hint="eastAsia"/>
          <w:color w:val="000000" w:themeColor="text1"/>
          <w:u w:val="none" w:color="auto"/>
        </w:rPr>
      </w:pPr>
      <w:r>
        <w:rPr>
          <w:rFonts w:hint="eastAsia"/>
          <w:color w:val="000000" w:themeColor="text1"/>
          <w:u w:val="none" w:color="auto"/>
        </w:rPr>
        <w:t>　　</w:t>
      </w:r>
      <w:r>
        <w:rPr>
          <w:rFonts w:hint="eastAsia"/>
          <w:color w:val="000000" w:themeColor="text1"/>
          <w:u w:val="none" w:color="auto"/>
        </w:rPr>
        <w:t>B</w:t>
      </w:r>
      <w:r>
        <w:rPr>
          <w:rFonts w:hint="eastAsia"/>
          <w:color w:val="000000" w:themeColor="text1"/>
          <w:u w:val="none" w:color="auto"/>
        </w:rPr>
        <w:t>「林業経営体の育成について」に定める「育成経営体」</w:t>
      </w:r>
    </w:p>
    <w:p>
      <w:pPr>
        <w:pStyle w:val="0"/>
        <w:ind w:left="0" w:leftChars="0" w:hanging="630" w:hangingChars="300"/>
        <w:rPr>
          <w:rFonts w:hint="eastAsia"/>
          <w:color w:val="000000" w:themeColor="text1"/>
          <w:u w:val="none" w:color="auto"/>
        </w:rPr>
      </w:pPr>
      <w:r>
        <w:rPr>
          <w:rFonts w:hint="eastAsia"/>
          <w:color w:val="000000" w:themeColor="text1"/>
          <w:u w:val="none" w:color="auto"/>
        </w:rPr>
        <w:t xml:space="preserve">    </w:t>
      </w:r>
      <w:r>
        <w:rPr>
          <w:rFonts w:hint="eastAsia"/>
          <w:color w:val="000000" w:themeColor="text1"/>
          <w:u w:val="none" w:color="auto"/>
        </w:rPr>
        <w:t>※ただし、</w:t>
      </w:r>
      <w:r>
        <w:rPr>
          <w:rFonts w:hint="eastAsia"/>
          <w:color w:val="000000" w:themeColor="text1"/>
          <w:u w:val="none" w:color="auto"/>
        </w:rPr>
        <w:t>(1)</w:t>
      </w:r>
      <w:r>
        <w:rPr>
          <w:rFonts w:hint="eastAsia"/>
          <w:color w:val="000000" w:themeColor="text1"/>
          <w:u w:val="none" w:color="auto"/>
        </w:rPr>
        <w:t>については、①又は②のいずれか又は両方に該当するものとする。</w:t>
      </w:r>
    </w:p>
    <w:p>
      <w:pPr>
        <w:pStyle w:val="0"/>
        <w:rPr>
          <w:rFonts w:hint="eastAsia"/>
          <w:color w:val="000000" w:themeColor="text1"/>
          <w:u w:val="none" w:color="auto"/>
        </w:rPr>
      </w:pPr>
      <w:r>
        <w:rPr>
          <w:rFonts w:hint="eastAsia"/>
          <w:color w:val="000000" w:themeColor="text1"/>
          <w:u w:val="none" w:color="auto"/>
        </w:rPr>
        <w:t xml:space="preserve">    </w:t>
      </w:r>
      <w:r>
        <w:rPr>
          <w:rFonts w:hint="eastAsia"/>
          <w:color w:val="000000" w:themeColor="text1"/>
          <w:u w:val="none" w:color="auto"/>
        </w:rPr>
        <w:t>　・素材生産を行う民間事業者の基準</w:t>
      </w:r>
      <w:r>
        <w:rPr>
          <w:rFonts w:hint="eastAsia"/>
          <w:color w:val="000000" w:themeColor="text1"/>
          <w:u w:val="none" w:color="auto"/>
        </w:rPr>
        <w:t xml:space="preserve"> </w:t>
      </w:r>
      <w:r>
        <w:rPr>
          <w:rFonts w:hint="eastAsia"/>
          <w:color w:val="000000" w:themeColor="text1"/>
          <w:u w:val="none" w:color="auto"/>
        </w:rPr>
        <w:t>　</w:t>
      </w:r>
      <w:r>
        <w:rPr>
          <w:rFonts w:hint="eastAsia"/>
          <w:color w:val="000000" w:themeColor="text1"/>
          <w:u w:val="none" w:color="auto"/>
        </w:rPr>
        <w:t>(1)</w:t>
      </w:r>
      <w:r>
        <w:rPr>
          <w:rFonts w:hint="eastAsia"/>
          <w:color w:val="000000" w:themeColor="text1"/>
          <w:u w:val="none" w:color="auto"/>
        </w:rPr>
        <w:t>、</w:t>
      </w:r>
      <w:r>
        <w:rPr>
          <w:rFonts w:hint="eastAsia"/>
          <w:color w:val="000000" w:themeColor="text1"/>
          <w:u w:val="none" w:color="auto"/>
        </w:rPr>
        <w:t>(2)</w:t>
      </w:r>
      <w:r>
        <w:rPr>
          <w:rFonts w:hint="eastAsia"/>
          <w:color w:val="000000" w:themeColor="text1"/>
          <w:u w:val="none" w:color="auto"/>
        </w:rPr>
        <w:t>、</w:t>
      </w:r>
      <w:r>
        <w:rPr>
          <w:rFonts w:hint="eastAsia"/>
          <w:color w:val="000000" w:themeColor="text1"/>
          <w:u w:val="none" w:color="auto"/>
        </w:rPr>
        <w:t>(4)</w:t>
      </w:r>
      <w:r>
        <w:rPr>
          <w:rFonts w:hint="eastAsia"/>
          <w:color w:val="000000" w:themeColor="text1"/>
          <w:u w:val="none" w:color="auto"/>
        </w:rPr>
        <w:t>、</w:t>
      </w:r>
      <w:r>
        <w:rPr>
          <w:rFonts w:hint="eastAsia"/>
          <w:color w:val="000000" w:themeColor="text1"/>
          <w:u w:val="none" w:color="auto"/>
        </w:rPr>
        <w:t>(5)</w:t>
      </w:r>
      <w:r>
        <w:rPr>
          <w:rFonts w:hint="eastAsia"/>
          <w:color w:val="000000" w:themeColor="text1"/>
          <w:u w:val="none" w:color="auto"/>
        </w:rPr>
        <w:t>、</w:t>
      </w:r>
      <w:r>
        <w:rPr>
          <w:rFonts w:hint="eastAsia"/>
          <w:color w:val="000000" w:themeColor="text1"/>
          <w:u w:val="none" w:color="auto"/>
        </w:rPr>
        <w:t>(6)</w:t>
      </w:r>
      <w:r>
        <w:rPr>
          <w:rFonts w:hint="eastAsia"/>
          <w:color w:val="000000" w:themeColor="text1"/>
          <w:u w:val="none" w:color="auto"/>
        </w:rPr>
        <w:t>、</w:t>
      </w:r>
      <w:r>
        <w:rPr>
          <w:rFonts w:hint="eastAsia"/>
          <w:color w:val="000000" w:themeColor="text1"/>
          <w:u w:val="none" w:color="auto"/>
        </w:rPr>
        <w:t>(7)</w:t>
      </w:r>
      <w:r>
        <w:rPr>
          <w:rFonts w:hint="eastAsia"/>
          <w:color w:val="000000" w:themeColor="text1"/>
          <w:u w:val="none" w:color="auto"/>
        </w:rPr>
        <w:t>及び</w:t>
      </w:r>
      <w:r>
        <w:rPr>
          <w:rFonts w:hint="eastAsia"/>
          <w:color w:val="000000" w:themeColor="text1"/>
          <w:u w:val="none" w:color="auto"/>
        </w:rPr>
        <w:t>(8)</w:t>
      </w:r>
    </w:p>
    <w:p>
      <w:pPr>
        <w:pStyle w:val="0"/>
        <w:rPr>
          <w:rFonts w:hint="eastAsia"/>
          <w:color w:val="000000" w:themeColor="text1"/>
          <w:u w:val="none" w:color="auto"/>
        </w:rPr>
      </w:pPr>
      <w:r>
        <w:rPr>
          <w:rFonts w:hint="eastAsia"/>
          <w:color w:val="000000" w:themeColor="text1"/>
          <w:u w:val="none" w:color="auto"/>
        </w:rPr>
        <w:t xml:space="preserve">    </w:t>
      </w:r>
      <w:r>
        <w:rPr>
          <w:rFonts w:hint="eastAsia"/>
          <w:color w:val="000000" w:themeColor="text1"/>
          <w:u w:val="none" w:color="auto"/>
        </w:rPr>
        <w:t>　・造林・保育を行う民間事業者の基準</w:t>
      </w:r>
      <w:r>
        <w:rPr>
          <w:rFonts w:hint="eastAsia"/>
          <w:color w:val="000000" w:themeColor="text1"/>
          <w:u w:val="none" w:color="auto"/>
        </w:rPr>
        <w:t xml:space="preserve"> (1)</w:t>
      </w:r>
      <w:r>
        <w:rPr>
          <w:rFonts w:hint="eastAsia"/>
          <w:color w:val="000000" w:themeColor="text1"/>
          <w:u w:val="none" w:color="auto"/>
        </w:rPr>
        <w:t>、</w:t>
      </w:r>
      <w:r>
        <w:rPr>
          <w:rFonts w:hint="eastAsia"/>
          <w:color w:val="000000" w:themeColor="text1"/>
          <w:u w:val="none" w:color="auto"/>
        </w:rPr>
        <w:t>(3)</w:t>
      </w:r>
      <w:r>
        <w:rPr>
          <w:rFonts w:hint="eastAsia"/>
          <w:color w:val="000000" w:themeColor="text1"/>
          <w:u w:val="none" w:color="auto"/>
        </w:rPr>
        <w:t>、</w:t>
      </w:r>
      <w:r>
        <w:rPr>
          <w:rFonts w:hint="eastAsia"/>
          <w:color w:val="000000" w:themeColor="text1"/>
          <w:u w:val="none" w:color="auto"/>
        </w:rPr>
        <w:t>(4)</w:t>
      </w:r>
      <w:r>
        <w:rPr>
          <w:rFonts w:hint="eastAsia"/>
          <w:color w:val="000000" w:themeColor="text1"/>
          <w:u w:val="none" w:color="auto"/>
        </w:rPr>
        <w:t>、</w:t>
      </w:r>
      <w:r>
        <w:rPr>
          <w:rFonts w:hint="eastAsia"/>
          <w:color w:val="000000" w:themeColor="text1"/>
          <w:u w:val="none" w:color="auto"/>
        </w:rPr>
        <w:t>(5)</w:t>
      </w:r>
      <w:r>
        <w:rPr>
          <w:rFonts w:hint="eastAsia"/>
          <w:color w:val="000000" w:themeColor="text1"/>
          <w:u w:val="none" w:color="auto"/>
        </w:rPr>
        <w:t>、</w:t>
      </w:r>
      <w:r>
        <w:rPr>
          <w:rFonts w:hint="eastAsia"/>
          <w:color w:val="000000" w:themeColor="text1"/>
          <w:u w:val="none" w:color="auto"/>
        </w:rPr>
        <w:t>(6)</w:t>
      </w:r>
      <w:r>
        <w:rPr>
          <w:rFonts w:hint="eastAsia"/>
          <w:color w:val="000000" w:themeColor="text1"/>
          <w:u w:val="none" w:color="auto"/>
        </w:rPr>
        <w:t>、</w:t>
      </w:r>
      <w:r>
        <w:rPr>
          <w:rFonts w:hint="eastAsia"/>
          <w:color w:val="000000" w:themeColor="text1"/>
          <w:u w:val="none" w:color="auto"/>
        </w:rPr>
        <w:t>(7)</w:t>
      </w:r>
      <w:r>
        <w:rPr>
          <w:rFonts w:hint="eastAsia"/>
          <w:color w:val="000000" w:themeColor="text1"/>
          <w:u w:val="none" w:color="auto"/>
        </w:rPr>
        <w:t>及び</w:t>
      </w:r>
      <w:r>
        <w:rPr>
          <w:rFonts w:hint="eastAsia"/>
          <w:color w:val="000000" w:themeColor="text1"/>
          <w:u w:val="none" w:color="auto"/>
        </w:rPr>
        <w:t>(8)</w:t>
      </w:r>
    </w:p>
    <w:p>
      <w:pPr>
        <w:pStyle w:val="0"/>
        <w:ind w:left="0" w:leftChars="0" w:hangingChars="100" w:firstLine="0"/>
        <w:rPr>
          <w:rFonts w:hint="eastAsia"/>
          <w:color w:val="000000" w:themeColor="text1"/>
          <w:u w:val="none" w:color="auto"/>
        </w:rPr>
      </w:pPr>
      <w:r>
        <w:rPr>
          <w:rFonts w:hint="eastAsia"/>
          <w:color w:val="000000" w:themeColor="text1"/>
          <w:u w:val="none" w:color="auto"/>
        </w:rPr>
        <w:t>（注）造林、保育、素材生産等の施業に関する項目については、事業主自身又は直接雇用している現場作業職員による施業のほか、他者へ請け負わせる施業も含めて判断するものとする。他者へ請け負わせる施業も含めて判断する場合にあっては、請負先が（２）から（７）までの該当する項目の基準を満たしているかによって判断するものとする。</w:t>
      </w:r>
    </w:p>
    <w:tbl>
      <w:tblPr>
        <w:tblStyle w:val="19"/>
        <w:tblW w:w="10715" w:type="dxa"/>
        <w:jc w:val="left"/>
        <w:tblInd w:w="-317" w:type="dxa"/>
        <w:tblLayout w:type="fixed"/>
        <w:tblLook w:firstRow="1" w:lastRow="0" w:firstColumn="1" w:lastColumn="0" w:noHBand="0" w:noVBand="1" w:val="04A0"/>
      </w:tblPr>
      <w:tblGrid>
        <w:gridCol w:w="1218"/>
        <w:gridCol w:w="6654"/>
        <w:gridCol w:w="1470"/>
        <w:gridCol w:w="1373"/>
      </w:tblGrid>
      <w:tr>
        <w:trPr>
          <w:trHeight w:val="775" w:hRule="atLeast"/>
        </w:trPr>
        <w:tc>
          <w:tcPr>
            <w:tcW w:w="1218" w:type="dxa"/>
            <w:vAlign w:val="center"/>
          </w:tcPr>
          <w:p>
            <w:pPr>
              <w:pStyle w:val="0"/>
              <w:jc w:val="center"/>
              <w:rPr>
                <w:rFonts w:hint="eastAsia"/>
                <w:color w:val="000000" w:themeColor="text1"/>
                <w:sz w:val="16"/>
                <w:u w:val="none" w:color="auto"/>
              </w:rPr>
            </w:pPr>
            <w:r>
              <w:rPr>
                <w:rFonts w:hint="eastAsia"/>
                <w:color w:val="000000" w:themeColor="text1"/>
                <w:sz w:val="16"/>
                <w:u w:val="none" w:color="auto"/>
              </w:rPr>
              <w:t>取組事項</w:t>
            </w:r>
          </w:p>
        </w:tc>
        <w:tc>
          <w:tcPr>
            <w:tcW w:w="665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sz w:val="16"/>
                <w:u w:val="none" w:color="auto"/>
              </w:rPr>
            </w:pPr>
            <w:r>
              <w:rPr>
                <w:rFonts w:hint="eastAsia"/>
                <w:color w:val="000000" w:themeColor="text1"/>
                <w:sz w:val="16"/>
                <w:u w:val="none" w:color="auto"/>
              </w:rPr>
              <w:t>基　準</w:t>
            </w:r>
          </w:p>
        </w:tc>
        <w:tc>
          <w:tcPr>
            <w:tcW w:w="147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color w:val="000000" w:themeColor="text1"/>
                <w:sz w:val="16"/>
                <w:u w:val="none" w:color="auto"/>
              </w:rPr>
            </w:pPr>
            <w:r>
              <w:rPr>
                <w:rFonts w:hint="eastAsia"/>
                <w:color w:val="000000" w:themeColor="text1"/>
                <w:sz w:val="16"/>
                <w:u w:val="none" w:color="auto"/>
              </w:rPr>
              <w:t>区分</w:t>
            </w:r>
            <w:r>
              <w:rPr>
                <w:rFonts w:hint="eastAsia"/>
                <w:color w:val="000000" w:themeColor="text1"/>
                <w:sz w:val="16"/>
                <w:u w:val="none" w:color="auto"/>
              </w:rPr>
              <w:t>A</w:t>
            </w:r>
          </w:p>
          <w:p>
            <w:pPr>
              <w:pStyle w:val="0"/>
              <w:jc w:val="center"/>
              <w:rPr>
                <w:rFonts w:hint="eastAsia"/>
                <w:color w:val="000000" w:themeColor="text1"/>
                <w:sz w:val="16"/>
                <w:u w:val="none" w:color="auto"/>
              </w:rPr>
            </w:pPr>
            <w:r>
              <w:rPr>
                <w:rFonts w:hint="eastAsia"/>
                <w:color w:val="000000" w:themeColor="text1"/>
                <w:sz w:val="16"/>
                <w:u w:val="none" w:color="auto"/>
              </w:rPr>
              <w:t>法第</w:t>
            </w:r>
            <w:r>
              <w:rPr>
                <w:rFonts w:hint="eastAsia"/>
                <w:color w:val="000000" w:themeColor="text1"/>
                <w:sz w:val="16"/>
                <w:u w:val="none" w:color="auto"/>
              </w:rPr>
              <w:t>36</w:t>
            </w:r>
            <w:r>
              <w:rPr>
                <w:rFonts w:hint="eastAsia"/>
                <w:color w:val="000000" w:themeColor="text1"/>
                <w:sz w:val="16"/>
                <w:u w:val="none" w:color="auto"/>
              </w:rPr>
              <w:t>条事業者</w:t>
            </w:r>
          </w:p>
          <w:p>
            <w:pPr>
              <w:pStyle w:val="0"/>
              <w:jc w:val="center"/>
              <w:rPr>
                <w:rFonts w:hint="eastAsia"/>
                <w:color w:val="000000" w:themeColor="text1"/>
                <w:sz w:val="16"/>
                <w:u w:val="none" w:color="auto"/>
              </w:rPr>
            </w:pPr>
            <w:r>
              <w:rPr>
                <w:rFonts w:hint="eastAsia"/>
                <w:color w:val="000000" w:themeColor="text1"/>
                <w:sz w:val="16"/>
                <w:u w:val="none" w:color="auto"/>
              </w:rPr>
              <w:t>法第</w:t>
            </w:r>
            <w:r>
              <w:rPr>
                <w:rFonts w:hint="eastAsia"/>
                <w:color w:val="000000" w:themeColor="text1"/>
                <w:sz w:val="16"/>
                <w:u w:val="none" w:color="auto"/>
              </w:rPr>
              <w:t>44</w:t>
            </w:r>
            <w:r>
              <w:rPr>
                <w:rFonts w:hint="eastAsia"/>
                <w:color w:val="000000" w:themeColor="text1"/>
                <w:sz w:val="16"/>
                <w:u w:val="none" w:color="auto"/>
              </w:rPr>
              <w:t>条事業者</w:t>
            </w:r>
          </w:p>
        </w:tc>
        <w:tc>
          <w:tcPr>
            <w:tcW w:w="1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color w:val="000000" w:themeColor="text1"/>
                <w:sz w:val="16"/>
                <w:u w:val="none" w:color="auto"/>
              </w:rPr>
            </w:pPr>
            <w:r>
              <w:rPr>
                <w:rFonts w:hint="eastAsia"/>
                <w:color w:val="000000" w:themeColor="text1"/>
                <w:sz w:val="16"/>
                <w:u w:val="none" w:color="auto"/>
              </w:rPr>
              <w:t>区分</w:t>
            </w:r>
            <w:r>
              <w:rPr>
                <w:rFonts w:hint="eastAsia"/>
                <w:color w:val="000000" w:themeColor="text1"/>
                <w:sz w:val="16"/>
                <w:u w:val="none" w:color="auto"/>
              </w:rPr>
              <w:t>B</w:t>
            </w:r>
          </w:p>
          <w:p>
            <w:pPr>
              <w:pStyle w:val="0"/>
              <w:jc w:val="center"/>
              <w:rPr>
                <w:rFonts w:hint="eastAsia"/>
                <w:color w:val="000000" w:themeColor="text1"/>
                <w:sz w:val="16"/>
                <w:u w:val="none" w:color="auto"/>
              </w:rPr>
            </w:pPr>
            <w:r>
              <w:rPr>
                <w:rFonts w:hint="eastAsia"/>
                <w:color w:val="000000" w:themeColor="text1"/>
                <w:sz w:val="16"/>
                <w:u w:val="none" w:color="auto"/>
              </w:rPr>
              <w:t>育成経営体</w:t>
            </w:r>
          </w:p>
        </w:tc>
      </w:tr>
      <w:tr>
        <w:trPr>
          <w:trHeight w:val="3555" w:hRule="atLeast"/>
        </w:trPr>
        <w:tc>
          <w:tcPr>
            <w:tcW w:w="1218" w:type="dxa"/>
            <w:vAlign w:val="top"/>
          </w:tcPr>
          <w:p>
            <w:pPr>
              <w:pStyle w:val="0"/>
              <w:rPr>
                <w:rFonts w:hint="eastAsia"/>
                <w:color w:val="000000" w:themeColor="text1"/>
                <w:sz w:val="16"/>
                <w:u w:val="none" w:color="auto"/>
              </w:rPr>
            </w:pPr>
            <w:r>
              <w:rPr>
                <w:rFonts w:hint="eastAsia"/>
                <w:color w:val="000000" w:themeColor="text1"/>
                <w:sz w:val="16"/>
                <w:u w:val="none" w:color="auto"/>
              </w:rPr>
              <w:t xml:space="preserve">(1) </w:t>
            </w:r>
            <w:r>
              <w:rPr>
                <w:rFonts w:hint="eastAsia"/>
                <w:color w:val="000000" w:themeColor="text1"/>
                <w:sz w:val="16"/>
                <w:u w:val="none" w:color="auto"/>
              </w:rPr>
              <w:t>①生産量の増加又は生産性の向上</w:t>
            </w:r>
          </w:p>
        </w:tc>
        <w:tc>
          <w:tcPr>
            <w:tcW w:w="665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color w:val="000000" w:themeColor="text1"/>
                <w:sz w:val="16"/>
                <w:u w:val="none" w:color="auto"/>
              </w:rPr>
            </w:pPr>
            <w:r>
              <w:rPr>
                <w:rFonts w:hint="eastAsia"/>
                <w:color w:val="000000" w:themeColor="text1"/>
                <w:sz w:val="16"/>
                <w:u w:val="none" w:color="auto"/>
              </w:rPr>
              <w:t>　素材生産の主伐、間伐又は造林・保育の植付、下刈、その他のいずれかについて、以下のどちらかに該当すること。</w:t>
            </w:r>
          </w:p>
          <w:p>
            <w:pPr>
              <w:pStyle w:val="0"/>
              <w:rPr>
                <w:rFonts w:hint="eastAsia"/>
                <w:color w:val="000000" w:themeColor="text1"/>
                <w:sz w:val="16"/>
                <w:u w:val="none" w:color="auto"/>
              </w:rPr>
            </w:pPr>
            <w:r>
              <w:rPr>
                <w:rFonts w:hint="eastAsia"/>
                <w:color w:val="000000" w:themeColor="text1"/>
                <w:sz w:val="16"/>
                <w:u w:val="none" w:color="auto"/>
              </w:rPr>
              <w:t>ア　素材生産量又は再造林面積を「一定の割合」</w:t>
            </w:r>
            <w:r>
              <w:rPr>
                <w:rFonts w:hint="eastAsia"/>
                <w:color w:val="000000" w:themeColor="text1"/>
                <w:sz w:val="16"/>
                <w:u w:val="none" w:color="auto"/>
                <w:vertAlign w:val="superscript"/>
              </w:rPr>
              <w:t>※１</w:t>
            </w:r>
            <w:r>
              <w:rPr>
                <w:rFonts w:hint="eastAsia"/>
                <w:color w:val="000000" w:themeColor="text1"/>
                <w:sz w:val="16"/>
                <w:u w:val="none" w:color="auto"/>
              </w:rPr>
              <w:t>以上で増加させる目標を有していること。ただし、直近の素材生産量又は再造林面積の実績が「一定の水準」</w:t>
            </w:r>
            <w:r>
              <w:rPr>
                <w:rFonts w:hint="eastAsia"/>
                <w:color w:val="000000" w:themeColor="text1"/>
                <w:sz w:val="16"/>
                <w:u w:val="none" w:color="auto"/>
                <w:vertAlign w:val="superscript"/>
              </w:rPr>
              <w:t>※２</w:t>
            </w:r>
            <w:r>
              <w:rPr>
                <w:rFonts w:hint="eastAsia"/>
                <w:color w:val="000000" w:themeColor="text1"/>
                <w:sz w:val="16"/>
                <w:u w:val="none" w:color="auto"/>
              </w:rPr>
              <w:t>以上の場合は、当該実績以上の目標を有していること。なお、生産量の下限は設けない。</w:t>
            </w:r>
          </w:p>
          <w:p>
            <w:pPr>
              <w:pStyle w:val="0"/>
              <w:rPr>
                <w:rFonts w:hint="eastAsia"/>
                <w:color w:val="000000" w:themeColor="text1"/>
                <w:sz w:val="16"/>
                <w:u w:val="none" w:color="auto"/>
              </w:rPr>
            </w:pPr>
            <w:r>
              <w:rPr>
                <w:rFonts w:hint="eastAsia"/>
                <w:color w:val="000000" w:themeColor="text1"/>
                <w:sz w:val="16"/>
                <w:u w:val="none" w:color="auto"/>
              </w:rPr>
              <w:t>イ　素材生産又は造林・保育に関し、生産性を「一定の割合」</w:t>
            </w:r>
            <w:r>
              <w:rPr>
                <w:rFonts w:hint="eastAsia"/>
                <w:color w:val="000000" w:themeColor="text1"/>
                <w:sz w:val="16"/>
                <w:u w:val="none" w:color="auto"/>
                <w:vertAlign w:val="superscript"/>
              </w:rPr>
              <w:t>※１</w:t>
            </w:r>
            <w:r>
              <w:rPr>
                <w:rFonts w:hint="eastAsia"/>
                <w:color w:val="000000" w:themeColor="text1"/>
                <w:sz w:val="16"/>
                <w:u w:val="none" w:color="auto"/>
              </w:rPr>
              <w:t>以上で増加させる目標を有していること。ただし、直近の生産性の実績が「一定の水準」</w:t>
            </w:r>
            <w:r>
              <w:rPr>
                <w:rFonts w:hint="eastAsia"/>
                <w:color w:val="000000" w:themeColor="text1"/>
                <w:sz w:val="16"/>
                <w:u w:val="none" w:color="auto"/>
                <w:vertAlign w:val="superscript"/>
              </w:rPr>
              <w:t>※２</w:t>
            </w:r>
            <w:r>
              <w:rPr>
                <w:rFonts w:hint="eastAsia"/>
                <w:color w:val="000000" w:themeColor="text1"/>
                <w:sz w:val="16"/>
                <w:u w:val="none" w:color="auto"/>
              </w:rPr>
              <w:t>以上の場合は、当該実績以上の目標を有していること。なお、生産性の下限は設けない。</w:t>
            </w:r>
          </w:p>
          <w:p>
            <w:pPr>
              <w:pStyle w:val="0"/>
              <w:rPr>
                <w:rFonts w:hint="eastAsia"/>
                <w:color w:val="000000" w:themeColor="text1"/>
                <w:sz w:val="16"/>
                <w:u w:val="none" w:color="auto"/>
              </w:rPr>
            </w:pPr>
            <w:r>
              <w:rPr>
                <w:rFonts w:hint="eastAsia"/>
                <w:color w:val="000000" w:themeColor="text1"/>
                <w:sz w:val="16"/>
                <w:u w:val="none" w:color="auto"/>
              </w:rPr>
              <w:t>※１「一定の割合」：５年間で約２割又は３年間で約１割を目安とする。</w:t>
            </w:r>
          </w:p>
          <w:p>
            <w:pPr>
              <w:pStyle w:val="0"/>
              <w:rPr>
                <w:rFonts w:hint="eastAsia"/>
                <w:color w:val="000000" w:themeColor="text1"/>
                <w:sz w:val="16"/>
                <w:u w:val="none" w:color="auto"/>
              </w:rPr>
            </w:pPr>
            <w:r>
              <w:rPr>
                <w:rFonts w:hint="eastAsia"/>
                <w:color w:val="000000" w:themeColor="text1"/>
                <w:sz w:val="16"/>
                <w:u w:val="none" w:color="auto"/>
              </w:rPr>
              <w:t>※２「一定の水準」：素材生産量に関しては「</w:t>
            </w:r>
            <w:r>
              <w:rPr>
                <w:rFonts w:hint="eastAsia"/>
                <w:color w:val="000000" w:themeColor="text1"/>
                <w:sz w:val="16"/>
                <w:u w:val="none" w:color="auto"/>
              </w:rPr>
              <w:t>3,000m3/</w:t>
            </w:r>
            <w:r>
              <w:rPr>
                <w:rFonts w:hint="eastAsia"/>
                <w:color w:val="000000" w:themeColor="text1"/>
                <w:sz w:val="16"/>
                <w:u w:val="none" w:color="auto"/>
              </w:rPr>
              <w:t>年」、再造林面積に関しては、「</w:t>
            </w:r>
            <w:r>
              <w:rPr>
                <w:rFonts w:hint="eastAsia"/>
                <w:color w:val="000000" w:themeColor="text1"/>
                <w:sz w:val="16"/>
                <w:u w:val="none" w:color="auto"/>
              </w:rPr>
              <w:t>10ha/</w:t>
            </w:r>
            <w:r>
              <w:rPr>
                <w:rFonts w:hint="eastAsia"/>
                <w:color w:val="000000" w:themeColor="text1"/>
                <w:sz w:val="16"/>
                <w:u w:val="none" w:color="auto"/>
              </w:rPr>
              <w:t>年」、生産性に関しては、間伐「</w:t>
            </w:r>
            <w:r>
              <w:rPr>
                <w:rFonts w:hint="eastAsia"/>
                <w:color w:val="000000" w:themeColor="text1"/>
                <w:sz w:val="16"/>
                <w:u w:val="none" w:color="auto"/>
              </w:rPr>
              <w:t>4m3/</w:t>
            </w:r>
            <w:r>
              <w:rPr>
                <w:rFonts w:hint="eastAsia"/>
                <w:color w:val="000000" w:themeColor="text1"/>
                <w:sz w:val="16"/>
                <w:u w:val="none" w:color="auto"/>
              </w:rPr>
              <w:t>人日」、主伐「</w:t>
            </w:r>
            <w:r>
              <w:rPr>
                <w:rFonts w:hint="eastAsia"/>
                <w:color w:val="000000" w:themeColor="text1"/>
                <w:sz w:val="16"/>
                <w:u w:val="none" w:color="auto"/>
              </w:rPr>
              <w:t>7m3/</w:t>
            </w:r>
            <w:r>
              <w:rPr>
                <w:rFonts w:hint="eastAsia"/>
                <w:color w:val="000000" w:themeColor="text1"/>
                <w:sz w:val="16"/>
                <w:u w:val="none" w:color="auto"/>
              </w:rPr>
              <w:t>人日」、再造林「</w:t>
            </w:r>
            <w:r>
              <w:rPr>
                <w:rFonts w:hint="eastAsia"/>
                <w:color w:val="000000" w:themeColor="text1"/>
                <w:sz w:val="16"/>
                <w:u w:val="none" w:color="auto"/>
              </w:rPr>
              <w:t>0.04ha/</w:t>
            </w:r>
            <w:r>
              <w:rPr>
                <w:rFonts w:hint="eastAsia"/>
                <w:color w:val="000000" w:themeColor="text1"/>
                <w:sz w:val="16"/>
                <w:u w:val="none" w:color="auto"/>
              </w:rPr>
              <w:t>人日」を目安とする。</w:t>
            </w:r>
          </w:p>
        </w:tc>
        <w:tc>
          <w:tcPr>
            <w:tcW w:w="147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sz w:val="16"/>
                <w:u w:val="none" w:color="auto"/>
              </w:rPr>
            </w:pPr>
            <w:r>
              <w:rPr>
                <w:rFonts w:hint="eastAsia"/>
                <w:color w:val="000000" w:themeColor="text1"/>
                <w:sz w:val="16"/>
                <w:u w:val="none" w:color="auto"/>
              </w:rPr>
              <w:t>○</w:t>
            </w:r>
          </w:p>
        </w:tc>
        <w:tc>
          <w:tcPr>
            <w:tcW w:w="1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sz w:val="16"/>
                <w:u w:val="none" w:color="auto"/>
              </w:rPr>
            </w:pPr>
            <w:r>
              <w:rPr>
                <w:rFonts w:hint="eastAsia"/>
                <w:color w:val="000000" w:themeColor="text1"/>
                <w:sz w:val="16"/>
                <w:u w:val="none" w:color="auto"/>
              </w:rPr>
              <w:t>○</w:t>
            </w:r>
          </w:p>
        </w:tc>
      </w:tr>
      <w:tr>
        <w:trPr>
          <w:trHeight w:val="310" w:hRule="atLeast"/>
        </w:trPr>
        <w:tc>
          <w:tcPr>
            <w:tcW w:w="1218" w:type="dxa"/>
            <w:vAlign w:val="top"/>
          </w:tcPr>
          <w:p>
            <w:pPr>
              <w:pStyle w:val="0"/>
              <w:rPr>
                <w:rFonts w:hint="eastAsia"/>
                <w:color w:val="000000" w:themeColor="text1"/>
              </w:rPr>
            </w:pPr>
            <w:r>
              <w:rPr>
                <w:rFonts w:hint="eastAsia"/>
                <w:color w:val="000000" w:themeColor="text1"/>
                <w:sz w:val="16"/>
              </w:rPr>
              <w:t xml:space="preserve">(1) </w:t>
            </w:r>
            <w:r>
              <w:rPr>
                <w:rFonts w:hint="eastAsia"/>
                <w:color w:val="000000" w:themeColor="text1"/>
                <w:sz w:val="16"/>
              </w:rPr>
              <w:t>②経営管理の対象となる森林の確保</w:t>
            </w:r>
          </w:p>
        </w:tc>
        <w:tc>
          <w:tcPr>
            <w:tcW w:w="665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firstLine="160" w:firstLineChars="100"/>
              <w:rPr>
                <w:rFonts w:hint="eastAsia"/>
                <w:color w:val="000000" w:themeColor="text1"/>
                <w:sz w:val="16"/>
              </w:rPr>
            </w:pPr>
            <w:r>
              <w:rPr>
                <w:rFonts w:hint="eastAsia"/>
                <w:color w:val="000000" w:themeColor="text1"/>
                <w:sz w:val="16"/>
              </w:rPr>
              <w:t>経営管理の対象となる森林（所有権その他長期間経営し得る権利を取得しているもの</w:t>
            </w:r>
            <w:r>
              <w:rPr>
                <w:rFonts w:hint="eastAsia"/>
                <w:color w:val="000000" w:themeColor="text1"/>
                <w:sz w:val="16"/>
                <w:u w:val="none" w:color="auto"/>
                <w:vertAlign w:val="superscript"/>
              </w:rPr>
              <w:t>※１</w:t>
            </w:r>
            <w:r>
              <w:rPr>
                <w:rFonts w:hint="eastAsia"/>
                <w:color w:val="000000" w:themeColor="text1"/>
                <w:sz w:val="16"/>
              </w:rPr>
              <w:t>に限る。）の面積を、一定の割合</w:t>
            </w:r>
            <w:r>
              <w:rPr>
                <w:rFonts w:hint="eastAsia"/>
                <w:color w:val="000000" w:themeColor="text1"/>
                <w:sz w:val="16"/>
                <w:u w:val="none" w:color="auto"/>
                <w:vertAlign w:val="superscript"/>
              </w:rPr>
              <w:t>※２</w:t>
            </w:r>
            <w:r>
              <w:rPr>
                <w:rFonts w:hint="eastAsia"/>
                <w:color w:val="000000" w:themeColor="text1"/>
                <w:sz w:val="16"/>
              </w:rPr>
              <w:t>以上で増加させる目標を有していること。ただし、経営管理の対象となる森林の面積の実績が一定の水準</w:t>
            </w:r>
            <w:r>
              <w:rPr>
                <w:rFonts w:hint="eastAsia"/>
                <w:color w:val="000000" w:themeColor="text1"/>
                <w:sz w:val="16"/>
                <w:u w:val="none" w:color="auto"/>
                <w:vertAlign w:val="superscript"/>
              </w:rPr>
              <w:t>※３</w:t>
            </w:r>
            <w:r>
              <w:rPr>
                <w:rFonts w:hint="eastAsia"/>
                <w:color w:val="000000" w:themeColor="text1"/>
                <w:sz w:val="16"/>
              </w:rPr>
              <w:t>以上ある場合には、当該実績以上の目標を有していれば足りるものとする。</w:t>
            </w:r>
          </w:p>
          <w:p>
            <w:pPr>
              <w:pStyle w:val="0"/>
              <w:ind w:leftChars="0" w:firstLine="0" w:firstLineChars="0"/>
              <w:rPr>
                <w:rFonts w:hint="eastAsia"/>
                <w:color w:val="000000" w:themeColor="text1"/>
                <w:sz w:val="16"/>
              </w:rPr>
            </w:pPr>
            <w:r>
              <w:rPr>
                <w:rFonts w:hint="eastAsia"/>
                <w:color w:val="000000" w:themeColor="text1"/>
                <w:sz w:val="16"/>
              </w:rPr>
              <w:t>※１「その他長期間経営し得る権利を取得しているもの」：以下のいずれかに該当。</w:t>
            </w:r>
          </w:p>
          <w:p>
            <w:pPr>
              <w:pStyle w:val="0"/>
              <w:ind w:leftChars="0" w:firstLine="0" w:firstLineChars="0"/>
              <w:rPr>
                <w:rFonts w:hint="eastAsia"/>
                <w:color w:val="000000" w:themeColor="text1"/>
                <w:sz w:val="16"/>
              </w:rPr>
            </w:pPr>
            <w:r>
              <w:rPr>
                <w:rFonts w:hint="eastAsia"/>
                <w:color w:val="000000" w:themeColor="text1"/>
                <w:sz w:val="16"/>
              </w:rPr>
              <w:t>･当該民間事業者が経営管理実施権の設定を受けた森林</w:t>
            </w:r>
          </w:p>
          <w:p>
            <w:pPr>
              <w:pStyle w:val="0"/>
              <w:ind w:leftChars="0" w:firstLine="0" w:firstLineChars="0"/>
              <w:rPr>
                <w:rFonts w:hint="eastAsia"/>
                <w:color w:val="000000" w:themeColor="text1"/>
                <w:sz w:val="16"/>
              </w:rPr>
            </w:pPr>
            <w:r>
              <w:rPr>
                <w:rFonts w:hint="eastAsia"/>
                <w:color w:val="000000" w:themeColor="text1"/>
                <w:sz w:val="16"/>
              </w:rPr>
              <w:t>･当該民間事業者が作成した森林経営計画の対象森林</w:t>
            </w:r>
          </w:p>
          <w:p>
            <w:pPr>
              <w:pStyle w:val="0"/>
              <w:ind w:left="0" w:leftChars="0" w:firstLine="0" w:firstLineChars="0"/>
              <w:rPr>
                <w:rFonts w:hint="eastAsia"/>
                <w:color w:val="000000" w:themeColor="text1"/>
                <w:sz w:val="16"/>
              </w:rPr>
            </w:pPr>
            <w:r>
              <w:rPr>
                <w:rFonts w:hint="eastAsia"/>
                <w:color w:val="000000" w:themeColor="text1"/>
                <w:sz w:val="16"/>
              </w:rPr>
              <w:t>･５年以上の長期にわたり、受託者の判断で伐採等を行うことができる契約を締結した森林</w:t>
            </w:r>
          </w:p>
          <w:p>
            <w:pPr>
              <w:pStyle w:val="0"/>
              <w:ind w:leftChars="0" w:firstLine="0" w:firstLineChars="0"/>
              <w:rPr>
                <w:rFonts w:hint="eastAsia"/>
                <w:color w:val="000000" w:themeColor="text1"/>
                <w:sz w:val="16"/>
              </w:rPr>
            </w:pPr>
            <w:r>
              <w:rPr>
                <w:rFonts w:hint="eastAsia"/>
                <w:color w:val="000000" w:themeColor="text1"/>
                <w:sz w:val="16"/>
              </w:rPr>
              <w:t>※２「一定の割合」：５年間で約２割又は３年間で約１割を目安とする。</w:t>
            </w:r>
          </w:p>
          <w:p>
            <w:pPr>
              <w:pStyle w:val="0"/>
              <w:ind w:leftChars="0" w:firstLine="0" w:firstLineChars="0"/>
              <w:rPr>
                <w:rFonts w:hint="eastAsia"/>
                <w:color w:val="000000" w:themeColor="text1"/>
                <w:sz w:val="16"/>
              </w:rPr>
            </w:pPr>
            <w:r>
              <w:rPr>
                <w:rFonts w:hint="eastAsia"/>
                <w:color w:val="000000" w:themeColor="text1"/>
                <w:sz w:val="16"/>
              </w:rPr>
              <w:t>※３「一定の水準」：</w:t>
            </w:r>
            <w:r>
              <w:rPr>
                <w:rFonts w:hint="eastAsia"/>
                <w:color w:val="000000" w:themeColor="text1"/>
                <w:sz w:val="16"/>
              </w:rPr>
              <w:t>30ha</w:t>
            </w:r>
            <w:r>
              <w:rPr>
                <w:rFonts w:hint="eastAsia"/>
                <w:color w:val="000000" w:themeColor="text1"/>
                <w:sz w:val="16"/>
              </w:rPr>
              <w:t>を目安とする。</w:t>
            </w:r>
            <w:r>
              <w:rPr>
                <w:rFonts w:hint="eastAsia"/>
                <w:color w:val="000000" w:themeColor="text1"/>
                <w:sz w:val="16"/>
              </w:rPr>
              <w:t xml:space="preserve"> </w:t>
            </w:r>
          </w:p>
        </w:tc>
        <w:tc>
          <w:tcPr>
            <w:tcW w:w="147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sz w:val="16"/>
              </w:rPr>
            </w:pPr>
            <w:r>
              <w:rPr>
                <w:rFonts w:hint="eastAsia"/>
                <w:color w:val="000000" w:themeColor="text1"/>
                <w:sz w:val="16"/>
                <w:u w:val="none" w:color="auto"/>
              </w:rPr>
              <w:t>○</w:t>
            </w:r>
          </w:p>
        </w:tc>
        <w:tc>
          <w:tcPr>
            <w:tcW w:w="1373"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sz w:val="16"/>
              </w:rPr>
            </w:pPr>
            <w:r>
              <w:rPr>
                <w:rFonts w:hint="eastAsia"/>
                <w:color w:val="000000" w:themeColor="text1"/>
                <w:sz w:val="16"/>
                <w:u w:val="none" w:color="auto"/>
              </w:rPr>
              <w:t>○</w:t>
            </w:r>
          </w:p>
        </w:tc>
      </w:tr>
      <w:tr>
        <w:trPr>
          <w:trHeight w:val="2170" w:hRule="atLeast"/>
        </w:trPr>
        <w:tc>
          <w:tcPr>
            <w:tcW w:w="1218" w:type="dxa"/>
            <w:vMerge w:val="restart"/>
            <w:vAlign w:val="top"/>
          </w:tcPr>
          <w:p>
            <w:pPr>
              <w:pStyle w:val="0"/>
              <w:rPr>
                <w:rFonts w:hint="eastAsia"/>
                <w:color w:val="000000" w:themeColor="text1"/>
                <w:sz w:val="16"/>
                <w:u w:val="none" w:color="auto"/>
              </w:rPr>
            </w:pPr>
            <w:r>
              <w:rPr>
                <w:rFonts w:hint="eastAsia"/>
                <w:color w:val="000000" w:themeColor="text1"/>
                <w:sz w:val="16"/>
                <w:u w:val="none" w:color="auto"/>
              </w:rPr>
              <w:t xml:space="preserve">(2) </w:t>
            </w:r>
            <w:r>
              <w:rPr>
                <w:rFonts w:hint="eastAsia"/>
                <w:color w:val="000000" w:themeColor="text1"/>
                <w:sz w:val="16"/>
                <w:u w:val="none" w:color="auto"/>
              </w:rPr>
              <w:t>生産管理又は流通合理化等</w:t>
            </w:r>
          </w:p>
          <w:p>
            <w:pPr>
              <w:pStyle w:val="0"/>
              <w:rPr>
                <w:rFonts w:hint="eastAsia"/>
                <w:color w:val="000000" w:themeColor="text1"/>
                <w:sz w:val="16"/>
                <w:u w:val="none" w:color="auto"/>
              </w:rPr>
            </w:pPr>
            <w:r>
              <w:rPr>
                <w:rFonts w:hint="eastAsia"/>
                <w:color w:val="000000" w:themeColor="text1"/>
                <w:sz w:val="16"/>
                <w:u w:val="none" w:color="auto"/>
              </w:rPr>
              <w:t>※素材生産のみ</w:t>
            </w:r>
          </w:p>
        </w:tc>
        <w:tc>
          <w:tcPr>
            <w:tcW w:w="6654"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color w:val="000000" w:themeColor="text1"/>
                <w:sz w:val="16"/>
                <w:u w:val="none" w:color="auto"/>
              </w:rPr>
            </w:pPr>
            <w:r>
              <w:rPr>
                <w:rFonts w:hint="eastAsia"/>
                <w:color w:val="000000" w:themeColor="text1"/>
                <w:sz w:val="16"/>
                <w:u w:val="none" w:color="auto"/>
              </w:rPr>
              <w:t>　素材生産に関する、以下のいずれかに該当すること。</w:t>
            </w:r>
          </w:p>
          <w:p>
            <w:pPr>
              <w:pStyle w:val="0"/>
              <w:rPr>
                <w:rFonts w:hint="eastAsia"/>
                <w:color w:val="000000" w:themeColor="text1"/>
                <w:sz w:val="16"/>
                <w:u w:val="none" w:color="auto"/>
              </w:rPr>
            </w:pPr>
            <w:r>
              <w:rPr>
                <w:rFonts w:hint="eastAsia"/>
                <w:color w:val="000000" w:themeColor="text1"/>
                <w:sz w:val="16"/>
                <w:u w:val="none" w:color="auto"/>
              </w:rPr>
              <w:t>ア　作業日報の作成・分析による進捗管理、生産工程の見直し、作業システムの改善等の適切な生産管理に取り組んでいること。</w:t>
            </w:r>
          </w:p>
          <w:p>
            <w:pPr>
              <w:pStyle w:val="0"/>
              <w:rPr>
                <w:rFonts w:hint="eastAsia"/>
                <w:color w:val="000000" w:themeColor="text1"/>
                <w:sz w:val="16"/>
                <w:u w:val="none" w:color="auto"/>
              </w:rPr>
            </w:pPr>
            <w:r>
              <w:rPr>
                <w:rFonts w:hint="eastAsia"/>
                <w:color w:val="000000" w:themeColor="text1"/>
                <w:sz w:val="16"/>
                <w:u w:val="none" w:color="auto"/>
              </w:rPr>
              <w:t>イ　製材工場等需要者との直接的な取引、木材流通業者や森林組合系統などの取りまとめ機関を通じた共同販売・共同出荷、森林所有者や工務店等と連携したいわゆる「顔の見える木材での快適空間づくり」等の原木の安定供給・流通合理化等に取り組んでいること。</w:t>
            </w:r>
          </w:p>
          <w:p>
            <w:pPr>
              <w:pStyle w:val="0"/>
              <w:rPr>
                <w:rFonts w:hint="eastAsia"/>
                <w:color w:val="000000" w:themeColor="text1"/>
                <w:sz w:val="16"/>
                <w:u w:val="none" w:color="auto"/>
              </w:rPr>
            </w:pPr>
            <w:r>
              <w:rPr>
                <w:rFonts w:hint="eastAsia"/>
                <w:color w:val="000000" w:themeColor="text1"/>
                <w:sz w:val="16"/>
                <w:u w:val="none" w:color="auto"/>
              </w:rPr>
              <w:t>ウ　認定森林経営プランナーが在籍していること。</w:t>
            </w:r>
          </w:p>
        </w:tc>
        <w:tc>
          <w:tcPr>
            <w:tcW w:w="147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sz w:val="16"/>
                <w:u w:val="none" w:color="auto"/>
              </w:rPr>
            </w:pPr>
            <w:r>
              <w:rPr>
                <w:rFonts w:hint="eastAsia"/>
                <w:color w:val="000000" w:themeColor="text1"/>
                <w:sz w:val="16"/>
                <w:u w:val="none" w:color="auto"/>
              </w:rPr>
              <w:t>○</w:t>
            </w:r>
          </w:p>
        </w:tc>
        <w:tc>
          <w:tcPr>
            <w:tcW w:w="1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sz w:val="16"/>
                <w:u w:val="none" w:color="auto"/>
              </w:rPr>
            </w:pPr>
            <w:r>
              <w:rPr>
                <w:rFonts w:hint="eastAsia"/>
                <w:color w:val="000000" w:themeColor="text1"/>
                <w:sz w:val="16"/>
                <w:u w:val="none" w:color="auto"/>
              </w:rPr>
              <w:t>○</w:t>
            </w:r>
          </w:p>
        </w:tc>
      </w:tr>
      <w:tr>
        <w:trPr>
          <w:trHeight w:val="1540" w:hRule="atLeast"/>
        </w:trPr>
        <w:tc>
          <w:tcPr>
            <w:tcW w:w="1218" w:type="dxa"/>
            <w:vAlign w:val="top"/>
          </w:tcPr>
          <w:p>
            <w:pPr>
              <w:pStyle w:val="0"/>
              <w:rPr>
                <w:rFonts w:hint="eastAsia"/>
                <w:color w:val="000000" w:themeColor="text1"/>
                <w:u w:val="none" w:color="auto"/>
              </w:rPr>
            </w:pPr>
            <w:r>
              <w:rPr>
                <w:rFonts w:hint="eastAsia"/>
                <w:color w:val="000000" w:themeColor="text1"/>
                <w:sz w:val="16"/>
                <w:u w:val="none" w:color="auto"/>
              </w:rPr>
              <w:t xml:space="preserve">(3) </w:t>
            </w:r>
            <w:r>
              <w:rPr>
                <w:rFonts w:hint="eastAsia"/>
                <w:color w:val="000000" w:themeColor="text1"/>
                <w:sz w:val="16"/>
                <w:u w:val="none" w:color="auto"/>
              </w:rPr>
              <w:t>造林・保育の省力化低コスト化</w:t>
            </w:r>
          </w:p>
          <w:p>
            <w:pPr>
              <w:pStyle w:val="0"/>
              <w:rPr>
                <w:rFonts w:hint="eastAsia"/>
                <w:color w:val="000000" w:themeColor="text1"/>
                <w:u w:val="none" w:color="auto"/>
              </w:rPr>
            </w:pPr>
            <w:r>
              <w:rPr>
                <w:rFonts w:hint="eastAsia"/>
                <w:color w:val="000000" w:themeColor="text1"/>
                <w:sz w:val="16"/>
                <w:u w:val="none" w:color="auto"/>
              </w:rPr>
              <w:t>※造林保育のみ</w:t>
            </w:r>
          </w:p>
        </w:tc>
        <w:tc>
          <w:tcPr>
            <w:tcW w:w="665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color w:val="000000" w:themeColor="text1"/>
                <w:sz w:val="16"/>
                <w:u w:val="none" w:color="auto"/>
              </w:rPr>
            </w:pPr>
            <w:r>
              <w:rPr>
                <w:rFonts w:hint="eastAsia"/>
                <w:color w:val="000000" w:themeColor="text1"/>
                <w:sz w:val="16"/>
                <w:u w:val="none" w:color="auto"/>
              </w:rPr>
              <w:t>　主伐、再造林や下刈に関し、伐採・造林の一貫作業システムの導入等（伐採・搬出後は速やかに地拵え、造林を行うことを含む）、コンテナ苗の使用、低密度植栽、下刈の省略等のいずれかに取り組んでいること。</w:t>
            </w:r>
          </w:p>
        </w:tc>
        <w:tc>
          <w:tcPr>
            <w:tcW w:w="147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sz w:val="16"/>
                <w:u w:val="none" w:color="auto"/>
              </w:rPr>
            </w:pPr>
            <w:r>
              <w:rPr>
                <w:rFonts w:hint="eastAsia"/>
                <w:color w:val="000000" w:themeColor="text1"/>
                <w:sz w:val="16"/>
                <w:u w:val="none" w:color="auto"/>
              </w:rPr>
              <w:t>○</w:t>
            </w:r>
          </w:p>
        </w:tc>
        <w:tc>
          <w:tcPr>
            <w:tcW w:w="1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sz w:val="16"/>
                <w:u w:val="none" w:color="auto"/>
              </w:rPr>
            </w:pPr>
            <w:r>
              <w:rPr>
                <w:rFonts w:hint="eastAsia"/>
                <w:color w:val="000000" w:themeColor="text1"/>
                <w:sz w:val="16"/>
                <w:u w:val="none" w:color="auto"/>
              </w:rPr>
              <w:t>○</w:t>
            </w:r>
          </w:p>
        </w:tc>
      </w:tr>
      <w:tr>
        <w:trPr>
          <w:trHeight w:val="2470" w:hRule="atLeast"/>
        </w:trPr>
        <w:tc>
          <w:tcPr>
            <w:tcW w:w="1218" w:type="dxa"/>
            <w:vAlign w:val="top"/>
          </w:tcPr>
          <w:p>
            <w:pPr>
              <w:pStyle w:val="0"/>
              <w:rPr>
                <w:rFonts w:hint="eastAsia"/>
                <w:color w:val="000000" w:themeColor="text1"/>
                <w:sz w:val="16"/>
                <w:u w:val="none" w:color="auto"/>
              </w:rPr>
            </w:pPr>
            <w:r>
              <w:rPr>
                <w:rFonts w:hint="eastAsia"/>
                <w:color w:val="000000" w:themeColor="text1"/>
                <w:sz w:val="16"/>
                <w:u w:val="none" w:color="auto"/>
              </w:rPr>
              <w:t xml:space="preserve">(4) </w:t>
            </w:r>
            <w:r>
              <w:rPr>
                <w:rFonts w:hint="eastAsia"/>
                <w:color w:val="000000" w:themeColor="text1"/>
                <w:sz w:val="16"/>
                <w:u w:val="none" w:color="auto"/>
              </w:rPr>
              <w:t>主伐後の再造林の確保</w:t>
            </w:r>
          </w:p>
        </w:tc>
        <w:tc>
          <w:tcPr>
            <w:tcW w:w="665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color w:val="000000" w:themeColor="text1"/>
                <w:sz w:val="16"/>
                <w:u w:val="none" w:color="auto"/>
              </w:rPr>
            </w:pPr>
            <w:r>
              <w:rPr>
                <w:rFonts w:hint="eastAsia"/>
                <w:color w:val="000000" w:themeColor="text1"/>
                <w:sz w:val="16"/>
                <w:u w:val="none" w:color="auto"/>
              </w:rPr>
              <w:t>　以下のいずれかに該当すること。</w:t>
            </w:r>
          </w:p>
          <w:p>
            <w:pPr>
              <w:pStyle w:val="0"/>
              <w:rPr>
                <w:rFonts w:hint="eastAsia"/>
                <w:color w:val="000000" w:themeColor="text1"/>
                <w:sz w:val="16"/>
                <w:u w:val="none" w:color="auto"/>
              </w:rPr>
            </w:pPr>
            <w:r>
              <w:rPr>
                <w:rFonts w:hint="eastAsia"/>
                <w:color w:val="000000" w:themeColor="text1"/>
                <w:sz w:val="16"/>
                <w:u w:val="none" w:color="auto"/>
              </w:rPr>
              <w:t>ア　主伐及び主伐後の再造林を一体的に実施する体制を有すること。ただし、主伐と再造林のどちらか一方を行わない民間事業者の場合は、もう一方を実施する他の民間事業者との連携協定、請負契約による発注等により一体的に実施できる体制があることとする。</w:t>
            </w:r>
          </w:p>
          <w:p>
            <w:pPr>
              <w:pStyle w:val="0"/>
              <w:rPr>
                <w:rFonts w:hint="eastAsia"/>
                <w:color w:val="000000" w:themeColor="text1"/>
                <w:sz w:val="16"/>
                <w:u w:val="none" w:color="auto"/>
              </w:rPr>
            </w:pPr>
            <w:r>
              <w:rPr>
                <w:rFonts w:hint="eastAsia"/>
                <w:color w:val="000000" w:themeColor="text1"/>
                <w:sz w:val="16"/>
                <w:u w:val="none" w:color="auto"/>
              </w:rPr>
              <w:t>イ　主伐後に適切な更新を行うこと。ただし、他者の所有する森林の主伐にあっては、再造林推進員等が事前に森林所有者に対する適切な更新の働きかけに取り組んでいれば足りるものとする。ただし、経営管理実施権の設定を受けた森林については植栽により再造林を行う必要がある。</w:t>
            </w:r>
          </w:p>
        </w:tc>
        <w:tc>
          <w:tcPr>
            <w:tcW w:w="147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sz w:val="16"/>
                <w:u w:val="none" w:color="auto"/>
              </w:rPr>
            </w:pPr>
            <w:r>
              <w:rPr>
                <w:rFonts w:hint="eastAsia"/>
                <w:color w:val="000000" w:themeColor="text1"/>
                <w:sz w:val="16"/>
                <w:u w:val="none" w:color="auto"/>
              </w:rPr>
              <w:t>○</w:t>
            </w:r>
          </w:p>
        </w:tc>
        <w:tc>
          <w:tcPr>
            <w:tcW w:w="1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sz w:val="16"/>
                <w:u w:val="none" w:color="auto"/>
              </w:rPr>
            </w:pPr>
            <w:r>
              <w:rPr>
                <w:rFonts w:hint="eastAsia"/>
                <w:color w:val="000000" w:themeColor="text1"/>
                <w:sz w:val="16"/>
                <w:u w:val="none" w:color="auto"/>
              </w:rPr>
              <w:t>○</w:t>
            </w:r>
          </w:p>
        </w:tc>
      </w:tr>
      <w:tr>
        <w:trPr>
          <w:trHeight w:val="2625" w:hRule="atLeast"/>
        </w:trPr>
        <w:tc>
          <w:tcPr>
            <w:tcW w:w="1218" w:type="dxa"/>
            <w:vMerge w:val="restart"/>
            <w:vAlign w:val="top"/>
          </w:tcPr>
          <w:p>
            <w:pPr>
              <w:pStyle w:val="0"/>
              <w:rPr>
                <w:rFonts w:hint="eastAsia"/>
                <w:color w:val="000000" w:themeColor="text1"/>
                <w:sz w:val="16"/>
                <w:u w:val="none" w:color="auto"/>
              </w:rPr>
            </w:pPr>
            <w:r>
              <w:rPr>
                <w:rFonts w:hint="eastAsia"/>
                <w:color w:val="000000" w:themeColor="text1"/>
                <w:sz w:val="16"/>
                <w:u w:val="none" w:color="auto"/>
              </w:rPr>
              <w:t xml:space="preserve">(5) </w:t>
            </w:r>
            <w:r>
              <w:rPr>
                <w:rFonts w:hint="eastAsia"/>
                <w:color w:val="000000" w:themeColor="text1"/>
                <w:sz w:val="16"/>
                <w:u w:val="none" w:color="auto"/>
              </w:rPr>
              <w:t>生産や造林・保育の実施体制の確保</w:t>
            </w:r>
          </w:p>
        </w:tc>
        <w:tc>
          <w:tcPr>
            <w:tcW w:w="665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color w:val="000000" w:themeColor="text1"/>
                <w:sz w:val="16"/>
                <w:u w:val="none" w:color="auto"/>
              </w:rPr>
            </w:pPr>
            <w:r>
              <w:rPr>
                <w:rFonts w:hint="eastAsia"/>
                <w:color w:val="000000" w:themeColor="text1"/>
                <w:sz w:val="16"/>
                <w:u w:val="none" w:color="auto"/>
              </w:rPr>
              <w:t>　以下のいずれかに該当すること。</w:t>
            </w:r>
          </w:p>
          <w:p>
            <w:pPr>
              <w:pStyle w:val="0"/>
              <w:rPr>
                <w:rFonts w:hint="eastAsia"/>
                <w:color w:val="000000" w:themeColor="text1"/>
                <w:sz w:val="16"/>
                <w:u w:val="none" w:color="auto"/>
              </w:rPr>
            </w:pPr>
            <w:r>
              <w:rPr>
                <w:rFonts w:hint="eastAsia"/>
                <w:color w:val="000000" w:themeColor="text1"/>
                <w:sz w:val="16"/>
                <w:u w:val="none" w:color="auto"/>
              </w:rPr>
              <w:t>ア　素材生産又は造林・保育に関して、区分</w:t>
            </w:r>
            <w:r>
              <w:rPr>
                <w:rFonts w:hint="eastAsia"/>
                <w:color w:val="000000" w:themeColor="text1"/>
                <w:sz w:val="16"/>
                <w:u w:val="none" w:color="auto"/>
              </w:rPr>
              <w:t>A</w:t>
            </w:r>
            <w:r>
              <w:rPr>
                <w:rFonts w:hint="eastAsia"/>
                <w:color w:val="000000" w:themeColor="text1"/>
                <w:sz w:val="16"/>
                <w:u w:val="none" w:color="auto"/>
              </w:rPr>
              <w:t>は３年以上、区分</w:t>
            </w:r>
            <w:r>
              <w:rPr>
                <w:rFonts w:hint="eastAsia"/>
                <w:color w:val="000000" w:themeColor="text1"/>
                <w:sz w:val="16"/>
                <w:u w:val="none" w:color="auto"/>
              </w:rPr>
              <w:t>B</w:t>
            </w:r>
            <w:r>
              <w:rPr>
                <w:rFonts w:hint="eastAsia"/>
                <w:color w:val="000000" w:themeColor="text1"/>
                <w:sz w:val="16"/>
                <w:u w:val="none" w:color="auto"/>
              </w:rPr>
              <w:t>は</w:t>
            </w:r>
            <w:r>
              <w:rPr>
                <w:rFonts w:hint="eastAsia"/>
                <w:color w:val="000000" w:themeColor="text1"/>
                <w:sz w:val="16"/>
                <w:u w:val="none" w:color="auto"/>
              </w:rPr>
              <w:t>1</w:t>
            </w:r>
            <w:r>
              <w:rPr>
                <w:rFonts w:hint="eastAsia"/>
                <w:color w:val="000000" w:themeColor="text1"/>
                <w:sz w:val="16"/>
                <w:u w:val="none" w:color="auto"/>
              </w:rPr>
              <w:t>年以上の事業実績</w:t>
            </w:r>
            <w:r>
              <w:rPr>
                <w:rFonts w:hint="eastAsia"/>
                <w:color w:val="000000" w:themeColor="text1"/>
                <w:sz w:val="16"/>
                <w:u w:val="none" w:color="auto"/>
                <w:vertAlign w:val="superscript"/>
              </w:rPr>
              <w:t>※１</w:t>
            </w:r>
            <w:r>
              <w:rPr>
                <w:rFonts w:hint="eastAsia"/>
                <w:color w:val="000000" w:themeColor="text1"/>
                <w:sz w:val="16"/>
                <w:u w:val="none" w:color="auto"/>
              </w:rPr>
              <w:t>を有すること。</w:t>
            </w:r>
          </w:p>
          <w:p>
            <w:pPr>
              <w:pStyle w:val="0"/>
              <w:rPr>
                <w:rFonts w:hint="eastAsia"/>
                <w:color w:val="000000" w:themeColor="text1"/>
                <w:sz w:val="16"/>
                <w:u w:val="none" w:color="auto"/>
              </w:rPr>
            </w:pPr>
            <w:r>
              <w:rPr>
                <w:rFonts w:hint="eastAsia"/>
                <w:color w:val="000000" w:themeColor="text1"/>
                <w:sz w:val="16"/>
                <w:u w:val="none" w:color="auto"/>
              </w:rPr>
              <w:t>イ　所属する現場作業職員の現場従事実績等</w:t>
            </w:r>
            <w:r>
              <w:rPr>
                <w:rFonts w:hint="eastAsia"/>
                <w:color w:val="000000" w:themeColor="text1"/>
                <w:sz w:val="16"/>
                <w:u w:val="none" w:color="auto"/>
                <w:vertAlign w:val="superscript"/>
              </w:rPr>
              <w:t>※１</w:t>
            </w:r>
            <w:r>
              <w:rPr>
                <w:rFonts w:hint="eastAsia"/>
                <w:color w:val="000000" w:themeColor="text1"/>
                <w:sz w:val="16"/>
                <w:u w:val="none" w:color="auto"/>
              </w:rPr>
              <w:t>が、区分</w:t>
            </w:r>
            <w:r>
              <w:rPr>
                <w:rFonts w:hint="eastAsia"/>
                <w:color w:val="000000" w:themeColor="text1"/>
                <w:sz w:val="16"/>
                <w:u w:val="none" w:color="auto"/>
              </w:rPr>
              <w:t>A</w:t>
            </w:r>
            <w:r>
              <w:rPr>
                <w:rFonts w:hint="eastAsia"/>
                <w:color w:val="000000" w:themeColor="text1"/>
                <w:sz w:val="16"/>
                <w:u w:val="none" w:color="auto"/>
              </w:rPr>
              <w:t>は３年以上、区分</w:t>
            </w:r>
            <w:r>
              <w:rPr>
                <w:rFonts w:hint="eastAsia"/>
                <w:color w:val="000000" w:themeColor="text1"/>
                <w:sz w:val="16"/>
                <w:u w:val="none" w:color="auto"/>
              </w:rPr>
              <w:t>B</w:t>
            </w:r>
            <w:r>
              <w:rPr>
                <w:rFonts w:hint="eastAsia"/>
                <w:color w:val="000000" w:themeColor="text1"/>
                <w:sz w:val="16"/>
                <w:u w:val="none" w:color="auto"/>
              </w:rPr>
              <w:t>は</w:t>
            </w:r>
            <w:r>
              <w:rPr>
                <w:rFonts w:hint="eastAsia"/>
                <w:color w:val="000000" w:themeColor="text1"/>
                <w:sz w:val="16"/>
                <w:u w:val="none" w:color="auto"/>
              </w:rPr>
              <w:t>1</w:t>
            </w:r>
            <w:r>
              <w:rPr>
                <w:rFonts w:hint="eastAsia"/>
                <w:color w:val="000000" w:themeColor="text1"/>
                <w:sz w:val="16"/>
                <w:u w:val="none" w:color="auto"/>
              </w:rPr>
              <w:t>年以上であること。</w:t>
            </w:r>
          </w:p>
          <w:p>
            <w:pPr>
              <w:pStyle w:val="0"/>
              <w:rPr>
                <w:rFonts w:hint="eastAsia"/>
                <w:color w:val="000000" w:themeColor="text1"/>
                <w:sz w:val="16"/>
                <w:u w:val="none" w:color="auto"/>
              </w:rPr>
            </w:pPr>
            <w:r>
              <w:rPr>
                <w:rFonts w:hint="eastAsia"/>
                <w:color w:val="000000" w:themeColor="text1"/>
                <w:sz w:val="16"/>
                <w:u w:val="none" w:color="auto"/>
              </w:rPr>
              <w:t>ウ　林業技能士（１級又は２級）が在籍していること。</w:t>
            </w:r>
          </w:p>
          <w:p>
            <w:pPr>
              <w:pStyle w:val="0"/>
              <w:rPr>
                <w:rFonts w:hint="eastAsia"/>
                <w:color w:val="000000" w:themeColor="text1"/>
                <w:sz w:val="16"/>
                <w:u w:val="none" w:color="auto"/>
              </w:rPr>
            </w:pPr>
            <w:r>
              <w:rPr>
                <w:rFonts w:hint="eastAsia"/>
                <w:color w:val="000000" w:themeColor="text1"/>
                <w:sz w:val="16"/>
                <w:u w:val="none" w:color="auto"/>
              </w:rPr>
              <w:t>※１「事業実績」及び「現場従事実績等」の必要年数については、連続していることを要しない。</w:t>
            </w:r>
          </w:p>
          <w:p>
            <w:pPr>
              <w:pStyle w:val="0"/>
              <w:rPr>
                <w:rFonts w:hint="eastAsia"/>
                <w:color w:val="000000" w:themeColor="text1"/>
                <w:sz w:val="16"/>
                <w:u w:val="none" w:color="auto"/>
              </w:rPr>
            </w:pPr>
            <w:r>
              <w:rPr>
                <w:rFonts w:hint="eastAsia"/>
                <w:color w:val="000000" w:themeColor="text1"/>
                <w:sz w:val="16"/>
                <w:u w:val="none" w:color="auto"/>
              </w:rPr>
              <w:t>※２　イの要件に満たない場合であっても、所属する現場作業職員が作業の質や安全性等に関して同程度以上の能力を有していると認められる場合は、基準を満たしているものとする。</w:t>
            </w:r>
          </w:p>
        </w:tc>
        <w:tc>
          <w:tcPr>
            <w:tcW w:w="147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sz w:val="16"/>
                <w:u w:val="none" w:color="auto"/>
              </w:rPr>
            </w:pPr>
            <w:r>
              <w:rPr>
                <w:rFonts w:hint="eastAsia"/>
                <w:color w:val="000000" w:themeColor="text1"/>
                <w:sz w:val="16"/>
                <w:u w:val="none" w:color="auto"/>
              </w:rPr>
              <w:t>○</w:t>
            </w:r>
          </w:p>
          <w:p>
            <w:pPr>
              <w:pStyle w:val="0"/>
              <w:jc w:val="center"/>
              <w:rPr>
                <w:rFonts w:hint="eastAsia"/>
                <w:color w:val="000000" w:themeColor="text1"/>
                <w:u w:val="none" w:color="auto"/>
              </w:rPr>
            </w:pPr>
            <w:r>
              <w:rPr>
                <w:rFonts w:hint="eastAsia"/>
                <w:color w:val="000000" w:themeColor="text1"/>
                <w:sz w:val="16"/>
                <w:u w:val="none" w:color="auto"/>
              </w:rPr>
              <w:t>(</w:t>
            </w:r>
            <w:r>
              <w:rPr>
                <w:rFonts w:hint="eastAsia"/>
                <w:color w:val="000000" w:themeColor="text1"/>
                <w:sz w:val="16"/>
                <w:u w:val="none" w:color="auto"/>
              </w:rPr>
              <w:t>３年以上</w:t>
            </w:r>
            <w:r>
              <w:rPr>
                <w:rFonts w:hint="eastAsia"/>
                <w:color w:val="000000" w:themeColor="text1"/>
                <w:sz w:val="16"/>
                <w:u w:val="none" w:color="auto"/>
              </w:rPr>
              <w:t>)</w:t>
            </w:r>
          </w:p>
        </w:tc>
        <w:tc>
          <w:tcPr>
            <w:tcW w:w="1373"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sz w:val="16"/>
                <w:u w:val="none" w:color="auto"/>
              </w:rPr>
            </w:pPr>
            <w:r>
              <w:rPr>
                <w:rFonts w:hint="eastAsia"/>
                <w:color w:val="000000" w:themeColor="text1"/>
                <w:sz w:val="16"/>
                <w:u w:val="none" w:color="auto"/>
              </w:rPr>
              <w:t>○</w:t>
            </w:r>
          </w:p>
          <w:p>
            <w:pPr>
              <w:pStyle w:val="0"/>
              <w:jc w:val="center"/>
              <w:rPr>
                <w:rFonts w:hint="eastAsia"/>
                <w:color w:val="000000" w:themeColor="text1"/>
                <w:sz w:val="16"/>
                <w:u w:val="none" w:color="auto"/>
              </w:rPr>
            </w:pPr>
            <w:r>
              <w:rPr>
                <w:rFonts w:hint="eastAsia"/>
                <w:color w:val="000000" w:themeColor="text1"/>
                <w:sz w:val="16"/>
                <w:u w:val="none" w:color="auto"/>
              </w:rPr>
              <w:t>(</w:t>
            </w:r>
            <w:r>
              <w:rPr>
                <w:rFonts w:hint="eastAsia"/>
                <w:color w:val="000000" w:themeColor="text1"/>
                <w:sz w:val="16"/>
                <w:u w:val="none" w:color="auto"/>
              </w:rPr>
              <w:t>１年以上</w:t>
            </w:r>
            <w:r>
              <w:rPr>
                <w:rFonts w:hint="eastAsia"/>
                <w:color w:val="000000" w:themeColor="text1"/>
                <w:sz w:val="16"/>
                <w:u w:val="none" w:color="auto"/>
              </w:rPr>
              <w:t>)</w:t>
            </w:r>
          </w:p>
        </w:tc>
      </w:tr>
      <w:tr>
        <w:trPr>
          <w:trHeight w:val="2730" w:hRule="atLeast"/>
        </w:trPr>
        <w:tc>
          <w:tcPr>
            <w:tcW w:w="1218" w:type="dxa"/>
            <w:vAlign w:val="top"/>
          </w:tcPr>
          <w:p>
            <w:pPr>
              <w:pStyle w:val="0"/>
              <w:rPr>
                <w:rFonts w:hint="eastAsia"/>
                <w:color w:val="000000" w:themeColor="text1"/>
                <w:sz w:val="16"/>
                <w:u w:val="none" w:color="auto"/>
              </w:rPr>
            </w:pPr>
            <w:r>
              <w:rPr>
                <w:rFonts w:hint="eastAsia"/>
                <w:color w:val="000000" w:themeColor="text1"/>
                <w:sz w:val="16"/>
                <w:u w:val="none" w:color="auto"/>
              </w:rPr>
              <w:t xml:space="preserve">(6) </w:t>
            </w:r>
            <w:r>
              <w:rPr>
                <w:rFonts w:hint="eastAsia"/>
                <w:color w:val="000000" w:themeColor="text1"/>
                <w:sz w:val="16"/>
                <w:u w:val="none" w:color="auto"/>
              </w:rPr>
              <w:t>伐採・造林に関する行動規範の策定等</w:t>
            </w:r>
          </w:p>
        </w:tc>
        <w:tc>
          <w:tcPr>
            <w:tcW w:w="665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color w:val="000000" w:themeColor="text1"/>
                <w:sz w:val="16"/>
                <w:u w:val="none" w:color="auto"/>
              </w:rPr>
            </w:pPr>
            <w:r>
              <w:rPr>
                <w:rFonts w:hint="eastAsia"/>
                <w:color w:val="000000" w:themeColor="text1"/>
                <w:sz w:val="16"/>
                <w:u w:val="none" w:color="auto"/>
              </w:rPr>
              <w:t>　伐採と造林の一体的かつ適切な実施に向けて民間事業者が遵守すべき行動規範の策定等を行っていること。</w:t>
            </w:r>
          </w:p>
          <w:p>
            <w:pPr>
              <w:pStyle w:val="0"/>
              <w:rPr>
                <w:rFonts w:hint="eastAsia"/>
                <w:color w:val="000000" w:themeColor="text1"/>
                <w:sz w:val="16"/>
                <w:u w:val="none" w:color="auto"/>
              </w:rPr>
            </w:pPr>
            <w:r>
              <w:rPr>
                <w:rFonts w:hint="eastAsia"/>
                <w:color w:val="000000" w:themeColor="text1"/>
                <w:sz w:val="16"/>
                <w:u w:val="none" w:color="auto"/>
              </w:rPr>
              <w:t>　なお、「行動規範の策定等」には、民間事業者が専門家の指導等を受けつつ個別に行動規範を策定することのほか、所属する業界団体等が策定した行動規範やガイドライン等の遵守を約束することを含む。</w:t>
            </w:r>
          </w:p>
          <w:p>
            <w:pPr>
              <w:pStyle w:val="0"/>
              <w:rPr>
                <w:rFonts w:hint="eastAsia"/>
                <w:color w:val="000000" w:themeColor="text1"/>
                <w:sz w:val="16"/>
                <w:u w:val="none" w:color="auto"/>
              </w:rPr>
            </w:pPr>
            <w:r>
              <w:rPr>
                <w:rFonts w:hint="eastAsia"/>
                <w:color w:val="000000" w:themeColor="text1"/>
                <w:sz w:val="16"/>
                <w:u w:val="none" w:color="auto"/>
              </w:rPr>
              <w:t>　また、民間事業者が行動規範の策定等を行う際は、「伐採作業と造林作業の連携等の促進等について（平成</w:t>
            </w:r>
            <w:r>
              <w:rPr>
                <w:rFonts w:hint="eastAsia"/>
                <w:color w:val="000000" w:themeColor="text1"/>
                <w:sz w:val="16"/>
                <w:u w:val="none" w:color="auto"/>
              </w:rPr>
              <w:t>30</w:t>
            </w:r>
            <w:r>
              <w:rPr>
                <w:rFonts w:hint="eastAsia"/>
                <w:color w:val="000000" w:themeColor="text1"/>
                <w:sz w:val="16"/>
                <w:u w:val="none" w:color="auto"/>
              </w:rPr>
              <w:t>年</w:t>
            </w:r>
            <w:r>
              <w:rPr>
                <w:rFonts w:hint="eastAsia"/>
                <w:color w:val="000000" w:themeColor="text1"/>
                <w:sz w:val="16"/>
                <w:u w:val="none" w:color="auto"/>
              </w:rPr>
              <w:t>3</w:t>
            </w:r>
            <w:r>
              <w:rPr>
                <w:rFonts w:hint="eastAsia"/>
                <w:color w:val="000000" w:themeColor="text1"/>
                <w:sz w:val="16"/>
                <w:u w:val="none" w:color="auto"/>
              </w:rPr>
              <w:t>月</w:t>
            </w:r>
            <w:r>
              <w:rPr>
                <w:rFonts w:hint="eastAsia"/>
                <w:color w:val="000000" w:themeColor="text1"/>
                <w:sz w:val="16"/>
                <w:u w:val="none" w:color="auto"/>
              </w:rPr>
              <w:t>29</w:t>
            </w:r>
            <w:r>
              <w:rPr>
                <w:rFonts w:hint="eastAsia"/>
                <w:color w:val="000000" w:themeColor="text1"/>
                <w:sz w:val="16"/>
                <w:u w:val="none" w:color="auto"/>
              </w:rPr>
              <w:t>日付け林野庁森林整備部整備課長通知）」）の「伐採作業と造林作業の連携等に関するガイドライン」の指針を参考にすること（民間事業者は、経営方針を踏まえ、必要に応じ、項目等の加除を行ってよいものとする）。</w:t>
            </w:r>
          </w:p>
        </w:tc>
        <w:tc>
          <w:tcPr>
            <w:tcW w:w="147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u w:val="none" w:color="auto"/>
              </w:rPr>
            </w:pPr>
            <w:r>
              <w:rPr>
                <w:rFonts w:hint="eastAsia"/>
                <w:color w:val="000000" w:themeColor="text1"/>
                <w:sz w:val="16"/>
                <w:u w:val="none" w:color="auto"/>
              </w:rPr>
              <w:t>○</w:t>
            </w:r>
          </w:p>
        </w:tc>
        <w:tc>
          <w:tcPr>
            <w:tcW w:w="1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sz w:val="16"/>
                <w:u w:val="none" w:color="auto"/>
              </w:rPr>
            </w:pPr>
            <w:r>
              <w:rPr>
                <w:rFonts w:hint="eastAsia"/>
                <w:color w:val="000000" w:themeColor="text1"/>
                <w:sz w:val="16"/>
                <w:u w:val="none" w:color="auto"/>
              </w:rPr>
              <w:t>○</w:t>
            </w:r>
          </w:p>
          <w:p>
            <w:pPr>
              <w:pStyle w:val="0"/>
              <w:jc w:val="center"/>
              <w:rPr>
                <w:rFonts w:hint="eastAsia"/>
                <w:color w:val="000000" w:themeColor="text1"/>
                <w:sz w:val="16"/>
                <w:u w:val="none" w:color="auto"/>
              </w:rPr>
            </w:pPr>
          </w:p>
        </w:tc>
      </w:tr>
      <w:tr>
        <w:trPr>
          <w:trHeight w:val="3525" w:hRule="atLeast"/>
        </w:trPr>
        <w:tc>
          <w:tcPr>
            <w:tcW w:w="1218" w:type="dxa"/>
            <w:vMerge w:val="restart"/>
            <w:vAlign w:val="top"/>
          </w:tcPr>
          <w:p>
            <w:pPr>
              <w:pStyle w:val="0"/>
              <w:rPr>
                <w:rFonts w:hint="eastAsia"/>
                <w:color w:val="000000" w:themeColor="text1"/>
                <w:sz w:val="16"/>
                <w:u w:val="none" w:color="auto"/>
              </w:rPr>
            </w:pPr>
            <w:r>
              <w:rPr>
                <w:rFonts w:hint="eastAsia"/>
                <w:color w:val="000000" w:themeColor="text1"/>
                <w:sz w:val="16"/>
                <w:u w:val="none" w:color="auto"/>
              </w:rPr>
              <w:t xml:space="preserve">(7) </w:t>
            </w:r>
            <w:r>
              <w:rPr>
                <w:rFonts w:hint="eastAsia"/>
                <w:color w:val="000000" w:themeColor="text1"/>
                <w:sz w:val="16"/>
                <w:u w:val="none" w:color="auto"/>
              </w:rPr>
              <w:t>雇用管理の改善及び労働安全対策</w:t>
            </w:r>
          </w:p>
        </w:tc>
        <w:tc>
          <w:tcPr>
            <w:tcW w:w="665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color w:val="000000" w:themeColor="text1"/>
                <w:sz w:val="16"/>
                <w:u w:val="none" w:color="auto"/>
              </w:rPr>
            </w:pPr>
            <w:r>
              <w:rPr>
                <w:rFonts w:hint="eastAsia"/>
                <w:color w:val="000000" w:themeColor="text1"/>
                <w:sz w:val="16"/>
                <w:u w:val="none" w:color="auto"/>
              </w:rPr>
              <w:t>　以下のすべてに該当していること。</w:t>
            </w:r>
          </w:p>
          <w:p>
            <w:pPr>
              <w:pStyle w:val="0"/>
              <w:ind w:firstLine="160" w:firstLineChars="100"/>
              <w:rPr>
                <w:rFonts w:hint="eastAsia"/>
                <w:color w:val="000000" w:themeColor="text1"/>
                <w:sz w:val="16"/>
                <w:u w:val="none" w:color="auto"/>
              </w:rPr>
            </w:pPr>
            <w:r>
              <w:rPr>
                <w:rFonts w:hint="eastAsia"/>
                <w:color w:val="000000" w:themeColor="text1"/>
                <w:sz w:val="16"/>
                <w:u w:val="none" w:color="auto"/>
              </w:rPr>
              <w:t>ただし、取り組む意向を含めることができるものとし、予定する年数が経過するまでに原則取り組んでいること。</w:t>
            </w:r>
          </w:p>
          <w:p>
            <w:pPr>
              <w:pStyle w:val="0"/>
              <w:rPr>
                <w:rFonts w:hint="eastAsia"/>
                <w:color w:val="000000" w:themeColor="text1"/>
                <w:sz w:val="16"/>
                <w:u w:val="none" w:color="auto"/>
              </w:rPr>
            </w:pPr>
            <w:r>
              <w:rPr>
                <w:rFonts w:hint="eastAsia"/>
                <w:color w:val="000000" w:themeColor="text1"/>
                <w:sz w:val="16"/>
                <w:u w:val="none" w:color="auto"/>
              </w:rPr>
              <w:t>ア　林業労働力の確保の促進に関する法律（平成８年法律第</w:t>
            </w:r>
            <w:r>
              <w:rPr>
                <w:rFonts w:hint="eastAsia"/>
                <w:color w:val="000000" w:themeColor="text1"/>
                <w:sz w:val="16"/>
                <w:u w:val="none" w:color="auto"/>
              </w:rPr>
              <w:t>45</w:t>
            </w:r>
            <w:r>
              <w:rPr>
                <w:rFonts w:hint="eastAsia"/>
                <w:color w:val="000000" w:themeColor="text1"/>
                <w:sz w:val="16"/>
                <w:u w:val="none" w:color="auto"/>
              </w:rPr>
              <w:t>号）第４条に基づく高知県の基本計画に定められた労働環境の改善その他の雇用管理の改善を促進するための措置に係る取組又はこれに準ずる取組を行っていること。</w:t>
            </w:r>
          </w:p>
          <w:p>
            <w:pPr>
              <w:pStyle w:val="0"/>
              <w:rPr>
                <w:rFonts w:hint="eastAsia"/>
                <w:color w:val="000000" w:themeColor="text1"/>
                <w:sz w:val="16"/>
                <w:u w:val="none" w:color="auto"/>
              </w:rPr>
            </w:pPr>
            <w:r>
              <w:rPr>
                <w:rFonts w:hint="eastAsia"/>
                <w:color w:val="000000" w:themeColor="text1"/>
                <w:sz w:val="16"/>
                <w:u w:val="none" w:color="auto"/>
              </w:rPr>
              <w:t>イ　現場作業職員等に対し、労働安全衛生法（昭和</w:t>
            </w:r>
            <w:r>
              <w:rPr>
                <w:rFonts w:hint="eastAsia"/>
                <w:color w:val="000000" w:themeColor="text1"/>
                <w:sz w:val="16"/>
                <w:u w:val="none" w:color="auto"/>
              </w:rPr>
              <w:t>47</w:t>
            </w:r>
            <w:r>
              <w:rPr>
                <w:rFonts w:hint="eastAsia"/>
                <w:color w:val="000000" w:themeColor="text1"/>
                <w:sz w:val="16"/>
                <w:u w:val="none" w:color="auto"/>
              </w:rPr>
              <w:t>年法律第</w:t>
            </w:r>
            <w:r>
              <w:rPr>
                <w:rFonts w:hint="eastAsia"/>
                <w:color w:val="000000" w:themeColor="text1"/>
                <w:sz w:val="16"/>
                <w:u w:val="none" w:color="auto"/>
              </w:rPr>
              <w:t>57</w:t>
            </w:r>
            <w:r>
              <w:rPr>
                <w:rFonts w:hint="eastAsia"/>
                <w:color w:val="000000" w:themeColor="text1"/>
                <w:sz w:val="16"/>
                <w:u w:val="none" w:color="auto"/>
              </w:rPr>
              <w:t>号）に基づく安全衛生教育を行っていること。</w:t>
            </w:r>
          </w:p>
          <w:p>
            <w:pPr>
              <w:pStyle w:val="0"/>
              <w:rPr>
                <w:rFonts w:hint="eastAsia"/>
                <w:color w:val="000000" w:themeColor="text1"/>
                <w:sz w:val="16"/>
                <w:u w:val="none" w:color="auto"/>
              </w:rPr>
            </w:pPr>
            <w:r>
              <w:rPr>
                <w:rFonts w:hint="eastAsia"/>
                <w:color w:val="000000" w:themeColor="text1"/>
                <w:sz w:val="16"/>
                <w:u w:val="none" w:color="auto"/>
              </w:rPr>
              <w:t>ウ　労働者災害補償保険に加入していること（一人親方等の特別加入を含む）。</w:t>
            </w:r>
          </w:p>
          <w:p>
            <w:pPr>
              <w:pStyle w:val="0"/>
              <w:rPr>
                <w:rFonts w:hint="eastAsia"/>
                <w:color w:val="000000" w:themeColor="text1"/>
                <w:sz w:val="16"/>
                <w:u w:val="none" w:color="auto"/>
              </w:rPr>
            </w:pPr>
            <w:r>
              <w:rPr>
                <w:rFonts w:hint="eastAsia"/>
                <w:color w:val="000000" w:themeColor="text1"/>
                <w:sz w:val="16"/>
                <w:u w:val="none" w:color="auto"/>
              </w:rPr>
              <w:t>エ　以下に定める届出を行っていること（届出の義務がない場合を除く）。</w:t>
            </w:r>
          </w:p>
          <w:p>
            <w:pPr>
              <w:pStyle w:val="0"/>
              <w:rPr>
                <w:rFonts w:hint="eastAsia"/>
                <w:color w:val="000000" w:themeColor="text1"/>
                <w:sz w:val="16"/>
                <w:u w:val="none" w:color="auto"/>
              </w:rPr>
            </w:pPr>
            <w:r>
              <w:rPr>
                <w:rFonts w:hint="eastAsia"/>
                <w:color w:val="000000" w:themeColor="text1"/>
                <w:sz w:val="16"/>
                <w:u w:val="none" w:color="auto"/>
              </w:rPr>
              <w:t>・健康保険法（大正</w:t>
            </w:r>
            <w:r>
              <w:rPr>
                <w:rFonts w:hint="eastAsia"/>
                <w:color w:val="000000" w:themeColor="text1"/>
                <w:sz w:val="16"/>
                <w:u w:val="none" w:color="auto"/>
              </w:rPr>
              <w:t>11</w:t>
            </w:r>
            <w:r>
              <w:rPr>
                <w:rFonts w:hint="eastAsia"/>
                <w:color w:val="000000" w:themeColor="text1"/>
                <w:sz w:val="16"/>
                <w:u w:val="none" w:color="auto"/>
              </w:rPr>
              <w:t>年法律第</w:t>
            </w:r>
            <w:r>
              <w:rPr>
                <w:rFonts w:hint="eastAsia"/>
                <w:color w:val="000000" w:themeColor="text1"/>
                <w:sz w:val="16"/>
                <w:u w:val="none" w:color="auto"/>
              </w:rPr>
              <w:t>70</w:t>
            </w:r>
            <w:r>
              <w:rPr>
                <w:rFonts w:hint="eastAsia"/>
                <w:color w:val="000000" w:themeColor="text1"/>
                <w:sz w:val="16"/>
                <w:u w:val="none" w:color="auto"/>
              </w:rPr>
              <w:t>号）第</w:t>
            </w:r>
            <w:r>
              <w:rPr>
                <w:rFonts w:hint="eastAsia"/>
                <w:color w:val="000000" w:themeColor="text1"/>
                <w:sz w:val="16"/>
                <w:u w:val="none" w:color="auto"/>
              </w:rPr>
              <w:t>48</w:t>
            </w:r>
            <w:r>
              <w:rPr>
                <w:rFonts w:hint="eastAsia"/>
                <w:color w:val="000000" w:themeColor="text1"/>
                <w:sz w:val="16"/>
                <w:u w:val="none" w:color="auto"/>
              </w:rPr>
              <w:t>条の規定による届出</w:t>
            </w:r>
          </w:p>
          <w:p>
            <w:pPr>
              <w:pStyle w:val="0"/>
              <w:rPr>
                <w:rFonts w:hint="eastAsia"/>
                <w:color w:val="000000" w:themeColor="text1"/>
                <w:sz w:val="16"/>
                <w:u w:val="none" w:color="auto"/>
              </w:rPr>
            </w:pPr>
            <w:r>
              <w:rPr>
                <w:rFonts w:hint="eastAsia"/>
                <w:color w:val="000000" w:themeColor="text1"/>
                <w:sz w:val="16"/>
                <w:u w:val="none" w:color="auto"/>
              </w:rPr>
              <w:t>・厚生年金保険法（昭和</w:t>
            </w:r>
            <w:r>
              <w:rPr>
                <w:rFonts w:hint="eastAsia"/>
                <w:color w:val="000000" w:themeColor="text1"/>
                <w:sz w:val="16"/>
                <w:u w:val="none" w:color="auto"/>
              </w:rPr>
              <w:t>29</w:t>
            </w:r>
            <w:r>
              <w:rPr>
                <w:rFonts w:hint="eastAsia"/>
                <w:color w:val="000000" w:themeColor="text1"/>
                <w:sz w:val="16"/>
                <w:u w:val="none" w:color="auto"/>
              </w:rPr>
              <w:t>年法律第</w:t>
            </w:r>
            <w:r>
              <w:rPr>
                <w:rFonts w:hint="eastAsia"/>
                <w:color w:val="000000" w:themeColor="text1"/>
                <w:sz w:val="16"/>
                <w:u w:val="none" w:color="auto"/>
              </w:rPr>
              <w:t>115</w:t>
            </w:r>
            <w:r>
              <w:rPr>
                <w:rFonts w:hint="eastAsia"/>
                <w:color w:val="000000" w:themeColor="text1"/>
                <w:sz w:val="16"/>
                <w:u w:val="none" w:color="auto"/>
              </w:rPr>
              <w:t>号）第</w:t>
            </w:r>
            <w:r>
              <w:rPr>
                <w:rFonts w:hint="eastAsia"/>
                <w:color w:val="000000" w:themeColor="text1"/>
                <w:sz w:val="16"/>
                <w:u w:val="none" w:color="auto"/>
              </w:rPr>
              <w:t>27</w:t>
            </w:r>
            <w:r>
              <w:rPr>
                <w:rFonts w:hint="eastAsia"/>
                <w:color w:val="000000" w:themeColor="text1"/>
                <w:sz w:val="16"/>
                <w:u w:val="none" w:color="auto"/>
              </w:rPr>
              <w:t>条の規定による届出</w:t>
            </w:r>
          </w:p>
          <w:p>
            <w:pPr>
              <w:pStyle w:val="0"/>
              <w:rPr>
                <w:rFonts w:hint="eastAsia"/>
                <w:color w:val="000000" w:themeColor="text1"/>
                <w:sz w:val="16"/>
                <w:u w:val="none" w:color="auto"/>
              </w:rPr>
            </w:pPr>
            <w:r>
              <w:rPr>
                <w:rFonts w:hint="eastAsia"/>
                <w:color w:val="000000" w:themeColor="text1"/>
                <w:sz w:val="16"/>
                <w:u w:val="none" w:color="auto"/>
              </w:rPr>
              <w:t>・雇用保険法（昭和</w:t>
            </w:r>
            <w:r>
              <w:rPr>
                <w:rFonts w:hint="eastAsia"/>
                <w:color w:val="000000" w:themeColor="text1"/>
                <w:sz w:val="16"/>
                <w:u w:val="none" w:color="auto"/>
              </w:rPr>
              <w:t>49</w:t>
            </w:r>
            <w:r>
              <w:rPr>
                <w:rFonts w:hint="eastAsia"/>
                <w:color w:val="000000" w:themeColor="text1"/>
                <w:sz w:val="16"/>
                <w:u w:val="none" w:color="auto"/>
              </w:rPr>
              <w:t>年法律第</w:t>
            </w:r>
            <w:r>
              <w:rPr>
                <w:rFonts w:hint="eastAsia"/>
                <w:color w:val="000000" w:themeColor="text1"/>
                <w:sz w:val="16"/>
                <w:u w:val="none" w:color="auto"/>
              </w:rPr>
              <w:t>116</w:t>
            </w:r>
            <w:r>
              <w:rPr>
                <w:rFonts w:hint="eastAsia"/>
                <w:color w:val="000000" w:themeColor="text1"/>
                <w:sz w:val="16"/>
                <w:u w:val="none" w:color="auto"/>
              </w:rPr>
              <w:t>号）第</w:t>
            </w:r>
            <w:r>
              <w:rPr>
                <w:rFonts w:hint="eastAsia"/>
                <w:color w:val="000000" w:themeColor="text1"/>
                <w:sz w:val="16"/>
                <w:u w:val="none" w:color="auto"/>
              </w:rPr>
              <w:t>7</w:t>
            </w:r>
            <w:r>
              <w:rPr>
                <w:rFonts w:hint="eastAsia"/>
                <w:color w:val="000000" w:themeColor="text1"/>
                <w:sz w:val="16"/>
                <w:u w:val="none" w:color="auto"/>
              </w:rPr>
              <w:t>条の規定による届出</w:t>
            </w:r>
          </w:p>
          <w:p>
            <w:pPr>
              <w:pStyle w:val="0"/>
              <w:rPr>
                <w:rFonts w:hint="eastAsia"/>
                <w:color w:val="000000" w:themeColor="text1"/>
                <w:sz w:val="16"/>
                <w:u w:val="none" w:color="auto"/>
              </w:rPr>
            </w:pPr>
            <w:r>
              <w:rPr>
                <w:rFonts w:hint="eastAsia"/>
                <w:color w:val="000000" w:themeColor="text1"/>
                <w:sz w:val="16"/>
                <w:u w:val="none" w:color="auto"/>
              </w:rPr>
              <w:t>オ　過去３年以内に休業４日以上の労働災害又は死亡災害（以下「死傷災害」という。）が発生していないこと。ただし、死傷災害が発生した場合であっても、適切な再発防止策が定められた場合</w:t>
            </w:r>
            <w:r>
              <w:rPr>
                <w:rFonts w:hint="eastAsia"/>
                <w:color w:val="000000" w:themeColor="text1"/>
                <w:sz w:val="16"/>
                <w:u w:val="none" w:color="auto"/>
                <w:vertAlign w:val="superscript"/>
              </w:rPr>
              <w:t>※１</w:t>
            </w:r>
            <w:r>
              <w:rPr>
                <w:rFonts w:hint="eastAsia"/>
                <w:color w:val="000000" w:themeColor="text1"/>
                <w:sz w:val="16"/>
                <w:u w:val="none" w:color="auto"/>
              </w:rPr>
              <w:t>は、上記基準を満たしているものとする。</w:t>
            </w:r>
          </w:p>
          <w:p>
            <w:pPr>
              <w:pStyle w:val="0"/>
              <w:rPr>
                <w:rFonts w:hint="eastAsia"/>
                <w:color w:val="000000" w:themeColor="text1"/>
                <w:sz w:val="16"/>
                <w:u w:val="none" w:color="auto"/>
              </w:rPr>
            </w:pPr>
            <w:r>
              <w:rPr>
                <w:rFonts w:hint="eastAsia"/>
                <w:color w:val="000000" w:themeColor="text1"/>
                <w:sz w:val="16"/>
                <w:u w:val="none" w:color="auto"/>
              </w:rPr>
              <w:t>※１「適切な再発防止策が定められた場合」については、同種災害の再発防止策から見て妥当な内容であり、それが現場作業職員を含む組織内全員に周知されていることとする。</w:t>
            </w:r>
          </w:p>
        </w:tc>
        <w:tc>
          <w:tcPr>
            <w:tcW w:w="147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u w:val="none" w:color="auto"/>
              </w:rPr>
            </w:pPr>
            <w:r>
              <w:rPr>
                <w:rFonts w:hint="eastAsia"/>
                <w:color w:val="000000" w:themeColor="text1"/>
                <w:sz w:val="16"/>
                <w:u w:val="none" w:color="auto"/>
              </w:rPr>
              <w:t>○</w:t>
            </w:r>
          </w:p>
        </w:tc>
        <w:tc>
          <w:tcPr>
            <w:tcW w:w="1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sz w:val="16"/>
                <w:u w:val="none" w:color="auto"/>
              </w:rPr>
            </w:pPr>
            <w:r>
              <w:rPr>
                <w:rFonts w:hint="eastAsia"/>
                <w:color w:val="000000" w:themeColor="text1"/>
                <w:sz w:val="16"/>
                <w:u w:val="none" w:color="auto"/>
              </w:rPr>
              <w:t>○</w:t>
            </w:r>
          </w:p>
        </w:tc>
      </w:tr>
      <w:tr>
        <w:trPr>
          <w:trHeight w:val="1035" w:hRule="atLeast"/>
        </w:trPr>
        <w:tc>
          <w:tcPr>
            <w:tcW w:w="1218" w:type="dxa"/>
            <w:vAlign w:val="top"/>
          </w:tcPr>
          <w:p>
            <w:pPr>
              <w:pStyle w:val="0"/>
              <w:rPr>
                <w:rFonts w:hint="eastAsia"/>
                <w:color w:val="000000" w:themeColor="text1"/>
                <w:sz w:val="16"/>
                <w:u w:val="none" w:color="auto"/>
              </w:rPr>
            </w:pPr>
            <w:r>
              <w:rPr>
                <w:rFonts w:hint="eastAsia"/>
                <w:color w:val="000000" w:themeColor="text1"/>
                <w:sz w:val="16"/>
                <w:u w:val="none" w:color="auto"/>
              </w:rPr>
              <w:t xml:space="preserve">(8) </w:t>
            </w:r>
            <w:r>
              <w:rPr>
                <w:rFonts w:hint="eastAsia"/>
                <w:color w:val="000000" w:themeColor="text1"/>
                <w:sz w:val="16"/>
                <w:u w:val="none" w:color="auto"/>
              </w:rPr>
              <w:t>コンプライアンスの確保</w:t>
            </w:r>
          </w:p>
        </w:tc>
        <w:tc>
          <w:tcPr>
            <w:tcW w:w="665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color w:val="000000" w:themeColor="text1"/>
                <w:sz w:val="16"/>
                <w:u w:val="none" w:color="auto"/>
              </w:rPr>
            </w:pPr>
            <w:r>
              <w:rPr>
                <w:rFonts w:hint="eastAsia"/>
                <w:color w:val="000000" w:themeColor="text1"/>
                <w:sz w:val="16"/>
                <w:u w:val="none" w:color="auto"/>
              </w:rPr>
              <w:t>　以下のすべてに該当していること。</w:t>
            </w:r>
          </w:p>
          <w:p>
            <w:pPr>
              <w:pStyle w:val="0"/>
              <w:rPr>
                <w:rFonts w:hint="eastAsia"/>
                <w:color w:val="000000" w:themeColor="text1"/>
                <w:sz w:val="16"/>
                <w:u w:val="none" w:color="auto"/>
              </w:rPr>
            </w:pPr>
            <w:r>
              <w:rPr>
                <w:rFonts w:hint="eastAsia"/>
                <w:color w:val="000000" w:themeColor="text1"/>
                <w:sz w:val="16"/>
                <w:u w:val="none" w:color="auto"/>
              </w:rPr>
              <w:t>ア　以下のいずれにも該当しないこと。</w:t>
            </w:r>
          </w:p>
          <w:p>
            <w:pPr>
              <w:pStyle w:val="0"/>
              <w:rPr>
                <w:rFonts w:hint="eastAsia"/>
                <w:color w:val="000000" w:themeColor="text1"/>
                <w:sz w:val="16"/>
                <w:u w:val="none" w:color="auto"/>
              </w:rPr>
            </w:pPr>
            <w:r>
              <w:rPr>
                <w:rFonts w:hint="eastAsia"/>
                <w:color w:val="000000" w:themeColor="text1"/>
                <w:sz w:val="16"/>
                <w:u w:val="none" w:color="auto"/>
              </w:rPr>
              <w:t>・業務に関して法令に違反し、代表役員等や一般役員等が逮捕され、又は逮捕を経ないで公訴を提起されたときから１年間を経過していない者</w:t>
            </w:r>
          </w:p>
          <w:p>
            <w:pPr>
              <w:pStyle w:val="0"/>
              <w:rPr>
                <w:rFonts w:hint="eastAsia"/>
                <w:color w:val="000000" w:themeColor="text1"/>
                <w:sz w:val="16"/>
                <w:u w:val="none" w:color="auto"/>
              </w:rPr>
            </w:pPr>
            <w:r>
              <w:rPr>
                <w:rFonts w:hint="eastAsia"/>
                <w:color w:val="000000" w:themeColor="text1"/>
                <w:sz w:val="16"/>
                <w:u w:val="none" w:color="auto"/>
              </w:rPr>
              <w:t>・業務に関して法令に違反し、事案が重大・悪質な場合であって再発防止に向けた取組が確実に行われると認められない者</w:t>
            </w:r>
          </w:p>
          <w:p>
            <w:pPr>
              <w:pStyle w:val="0"/>
              <w:rPr>
                <w:rFonts w:hint="eastAsia"/>
                <w:color w:val="000000" w:themeColor="text1"/>
                <w:sz w:val="16"/>
                <w:u w:val="none" w:color="auto"/>
              </w:rPr>
            </w:pPr>
            <w:r>
              <w:rPr>
                <w:rFonts w:hint="eastAsia"/>
                <w:color w:val="000000" w:themeColor="text1"/>
                <w:sz w:val="16"/>
                <w:u w:val="none" w:color="auto"/>
              </w:rPr>
              <w:t>・国、都道府県又は市町村から入札参加資格の指名停止を受けている者</w:t>
            </w:r>
          </w:p>
          <w:p>
            <w:pPr>
              <w:pStyle w:val="0"/>
              <w:rPr>
                <w:rFonts w:hint="eastAsia"/>
                <w:color w:val="000000" w:themeColor="text1"/>
                <w:sz w:val="16"/>
                <w:u w:val="none" w:color="auto"/>
              </w:rPr>
            </w:pPr>
            <w:r>
              <w:rPr>
                <w:rFonts w:hint="eastAsia"/>
                <w:color w:val="000000" w:themeColor="text1"/>
                <w:sz w:val="16"/>
                <w:u w:val="none" w:color="auto"/>
              </w:rPr>
              <w:t>・</w:t>
            </w:r>
            <w:r>
              <w:rPr>
                <w:rFonts w:hint="eastAsia"/>
                <w:color w:val="000000" w:themeColor="text1"/>
                <w:sz w:val="16"/>
                <w:u w:val="none" w:color="auto"/>
              </w:rPr>
              <w:t>(6)</w:t>
            </w:r>
            <w:r>
              <w:rPr>
                <w:rFonts w:hint="eastAsia"/>
                <w:color w:val="000000" w:themeColor="text1"/>
                <w:sz w:val="16"/>
                <w:u w:val="none" w:color="auto"/>
              </w:rPr>
              <w:t>の行動規範やガイドライン等に違反した行為をしたと認められる者</w:t>
            </w:r>
          </w:p>
          <w:p>
            <w:pPr>
              <w:pStyle w:val="0"/>
              <w:rPr>
                <w:rFonts w:hint="eastAsia"/>
                <w:color w:val="000000" w:themeColor="text1"/>
                <w:sz w:val="16"/>
                <w:u w:val="none" w:color="auto"/>
              </w:rPr>
            </w:pPr>
            <w:r>
              <w:rPr>
                <w:rFonts w:hint="eastAsia"/>
                <w:color w:val="000000" w:themeColor="text1"/>
                <w:sz w:val="16"/>
                <w:u w:val="none" w:color="auto"/>
              </w:rPr>
              <w:t>・その他森林の経営管理を適切に行うことができない又は森林の経営管理に関し不正若しくは不誠実な行為をするおそれがあると認めるに足りる相当の理由がある者（破産手続開始の決定を受けて復権を得ない者や暴力団員による不当な行為の防止等に関する法律第３２条第１項各号に掲げる者等）</w:t>
            </w:r>
          </w:p>
          <w:p>
            <w:pPr>
              <w:pStyle w:val="0"/>
              <w:rPr>
                <w:rFonts w:hint="eastAsia"/>
                <w:color w:val="000000" w:themeColor="text1"/>
                <w:sz w:val="16"/>
                <w:u w:val="none" w:color="auto"/>
              </w:rPr>
            </w:pPr>
            <w:r>
              <w:rPr>
                <w:rFonts w:hint="eastAsia"/>
                <w:color w:val="000000" w:themeColor="text1"/>
                <w:sz w:val="16"/>
                <w:u w:val="none" w:color="auto"/>
              </w:rPr>
              <w:t>イ　民間事業者と森林所有者、民間事業者と請負事業者とで書面等により取引条件を明示していること。また、区分</w:t>
            </w:r>
            <w:r>
              <w:rPr>
                <w:rFonts w:hint="eastAsia"/>
                <w:color w:val="000000" w:themeColor="text1"/>
                <w:sz w:val="16"/>
                <w:u w:val="none" w:color="auto"/>
              </w:rPr>
              <w:t>A</w:t>
            </w:r>
            <w:r>
              <w:rPr>
                <w:rFonts w:hint="eastAsia"/>
                <w:color w:val="000000" w:themeColor="text1"/>
                <w:sz w:val="16"/>
                <w:u w:val="none" w:color="auto"/>
              </w:rPr>
              <w:t>にあっては、個人情報の取扱いに関する要領などを整備していること。</w:t>
            </w:r>
          </w:p>
          <w:p>
            <w:pPr>
              <w:pStyle w:val="0"/>
              <w:rPr>
                <w:rFonts w:hint="eastAsia"/>
                <w:color w:val="000000" w:themeColor="text1"/>
                <w:sz w:val="16"/>
                <w:u w:val="none" w:color="auto"/>
              </w:rPr>
            </w:pPr>
            <w:r>
              <w:rPr>
                <w:rFonts w:hint="eastAsia"/>
                <w:color w:val="000000" w:themeColor="text1"/>
                <w:sz w:val="16"/>
                <w:u w:val="none" w:color="auto"/>
              </w:rPr>
              <w:t>※１　イについては、令和８年度末までに該当することが確実と見込まれる場合を含む。</w:t>
            </w:r>
          </w:p>
          <w:p>
            <w:pPr>
              <w:pStyle w:val="0"/>
              <w:rPr>
                <w:rFonts w:hint="eastAsia"/>
                <w:color w:val="000000" w:themeColor="text1"/>
                <w:sz w:val="16"/>
                <w:u w:val="none" w:color="auto"/>
              </w:rPr>
            </w:pPr>
          </w:p>
          <w:p>
            <w:pPr>
              <w:pStyle w:val="0"/>
              <w:rPr>
                <w:rFonts w:hint="eastAsia"/>
                <w:color w:val="000000" w:themeColor="text1"/>
                <w:sz w:val="16"/>
                <w:u w:val="none" w:color="auto"/>
              </w:rPr>
            </w:pPr>
          </w:p>
          <w:p>
            <w:pPr>
              <w:pStyle w:val="0"/>
              <w:rPr>
                <w:rFonts w:hint="eastAsia"/>
                <w:color w:val="000000" w:themeColor="text1"/>
                <w:sz w:val="16"/>
                <w:u w:val="none" w:color="auto"/>
              </w:rPr>
            </w:pPr>
          </w:p>
          <w:p>
            <w:pPr>
              <w:pStyle w:val="0"/>
              <w:rPr>
                <w:rFonts w:hint="eastAsia"/>
                <w:color w:val="000000" w:themeColor="text1"/>
                <w:sz w:val="16"/>
                <w:u w:val="none" w:color="auto"/>
              </w:rPr>
            </w:pPr>
          </w:p>
          <w:p>
            <w:pPr>
              <w:pStyle w:val="0"/>
              <w:rPr>
                <w:rFonts w:hint="eastAsia"/>
                <w:color w:val="000000" w:themeColor="text1"/>
                <w:sz w:val="16"/>
                <w:u w:val="none" w:color="auto"/>
              </w:rPr>
            </w:pPr>
          </w:p>
          <w:p>
            <w:pPr>
              <w:pStyle w:val="0"/>
              <w:rPr>
                <w:rFonts w:hint="eastAsia"/>
                <w:color w:val="000000" w:themeColor="text1"/>
                <w:sz w:val="16"/>
                <w:u w:val="none" w:color="auto"/>
              </w:rPr>
            </w:pPr>
          </w:p>
          <w:p>
            <w:pPr>
              <w:pStyle w:val="0"/>
              <w:rPr>
                <w:rFonts w:hint="eastAsia"/>
                <w:color w:val="000000" w:themeColor="text1"/>
                <w:sz w:val="16"/>
                <w:u w:val="none" w:color="auto"/>
              </w:rPr>
            </w:pPr>
          </w:p>
          <w:p>
            <w:pPr>
              <w:pStyle w:val="0"/>
              <w:rPr>
                <w:rFonts w:hint="eastAsia"/>
                <w:color w:val="000000" w:themeColor="text1"/>
                <w:sz w:val="16"/>
                <w:u w:val="none" w:color="auto"/>
              </w:rPr>
            </w:pPr>
          </w:p>
        </w:tc>
        <w:tc>
          <w:tcPr>
            <w:tcW w:w="147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sz w:val="16"/>
                <w:u w:val="none" w:color="auto"/>
              </w:rPr>
            </w:pPr>
            <w:r>
              <w:rPr>
                <w:rFonts w:hint="eastAsia"/>
                <w:color w:val="000000" w:themeColor="text1"/>
                <w:sz w:val="16"/>
                <w:u w:val="none" w:color="auto"/>
              </w:rPr>
              <w:t>○</w:t>
            </w:r>
          </w:p>
        </w:tc>
        <w:tc>
          <w:tcPr>
            <w:tcW w:w="1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sz w:val="16"/>
                <w:u w:val="none" w:color="auto"/>
              </w:rPr>
            </w:pPr>
            <w:r>
              <w:rPr>
                <w:rFonts w:hint="eastAsia"/>
                <w:color w:val="000000" w:themeColor="text1"/>
                <w:sz w:val="16"/>
                <w:u w:val="none" w:color="auto"/>
              </w:rPr>
              <w:t>○</w:t>
            </w:r>
          </w:p>
        </w:tc>
      </w:tr>
      <w:tr>
        <w:trPr>
          <w:trHeight w:val="1035" w:hRule="atLeast"/>
        </w:trPr>
        <w:tc>
          <w:tcPr>
            <w:tcW w:w="1218" w:type="dxa"/>
            <w:vAlign w:val="top"/>
          </w:tcPr>
          <w:p>
            <w:pPr>
              <w:pStyle w:val="0"/>
              <w:rPr>
                <w:rFonts w:hint="eastAsia"/>
                <w:color w:val="000000" w:themeColor="text1"/>
                <w:sz w:val="16"/>
                <w:u w:val="none" w:color="auto"/>
              </w:rPr>
            </w:pPr>
            <w:r>
              <w:rPr>
                <w:rFonts w:hint="eastAsia"/>
                <w:color w:val="000000" w:themeColor="text1"/>
                <w:sz w:val="16"/>
                <w:u w:val="none" w:color="auto"/>
              </w:rPr>
              <w:t xml:space="preserve">(9) </w:t>
            </w:r>
            <w:r>
              <w:rPr>
                <w:rFonts w:hint="eastAsia"/>
                <w:color w:val="000000" w:themeColor="text1"/>
                <w:sz w:val="16"/>
                <w:u w:val="none" w:color="auto"/>
              </w:rPr>
              <w:t>常勤役員の設置</w:t>
            </w:r>
          </w:p>
        </w:tc>
        <w:tc>
          <w:tcPr>
            <w:tcW w:w="665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color w:val="000000" w:themeColor="text1"/>
                <w:sz w:val="16"/>
                <w:u w:val="none" w:color="auto"/>
              </w:rPr>
            </w:pPr>
            <w:r>
              <w:rPr>
                <w:rFonts w:hint="eastAsia"/>
                <w:color w:val="000000" w:themeColor="text1"/>
                <w:sz w:val="16"/>
                <w:u w:val="none" w:color="auto"/>
              </w:rPr>
              <w:t>　法人においては常勤の役員又はその代理人（支配人又は森林組合にあっては参事）を設置していること。</w:t>
            </w:r>
          </w:p>
          <w:p>
            <w:pPr>
              <w:pStyle w:val="0"/>
              <w:rPr>
                <w:rFonts w:hint="eastAsia"/>
                <w:color w:val="000000" w:themeColor="text1"/>
                <w:sz w:val="16"/>
                <w:u w:val="none" w:color="auto"/>
              </w:rPr>
            </w:pPr>
            <w:r>
              <w:rPr>
                <w:rFonts w:hint="eastAsia"/>
                <w:color w:val="000000" w:themeColor="text1"/>
                <w:sz w:val="16"/>
                <w:u w:val="none" w:color="auto"/>
              </w:rPr>
              <w:t>　ただし、森林組合については、常勤の役員を設置するよう取り組むこと。</w:t>
            </w:r>
          </w:p>
        </w:tc>
        <w:tc>
          <w:tcPr>
            <w:tcW w:w="147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sz w:val="16"/>
                <w:u w:val="none" w:color="auto"/>
              </w:rPr>
            </w:pPr>
            <w:r>
              <w:rPr>
                <w:rFonts w:hint="eastAsia"/>
                <w:color w:val="000000" w:themeColor="text1"/>
                <w:sz w:val="16"/>
                <w:u w:val="none" w:color="auto"/>
              </w:rPr>
              <w:t>○</w:t>
            </w:r>
          </w:p>
        </w:tc>
        <w:tc>
          <w:tcPr>
            <w:tcW w:w="1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sz w:val="16"/>
                <w:u w:val="none" w:color="auto"/>
              </w:rPr>
            </w:pPr>
            <w:r>
              <w:rPr>
                <w:rFonts w:hint="eastAsia"/>
                <w:color w:val="000000" w:themeColor="text1"/>
                <w:sz w:val="16"/>
                <w:u w:val="none" w:color="auto"/>
              </w:rPr>
              <w:t>－</w:t>
            </w:r>
          </w:p>
        </w:tc>
      </w:tr>
      <w:tr>
        <w:trPr/>
        <w:tc>
          <w:tcPr>
            <w:tcW w:w="1218" w:type="dxa"/>
            <w:vAlign w:val="top"/>
          </w:tcPr>
          <w:p>
            <w:pPr>
              <w:pStyle w:val="0"/>
              <w:rPr>
                <w:rFonts w:hint="eastAsia"/>
                <w:color w:val="000000" w:themeColor="text1"/>
                <w:sz w:val="16"/>
                <w:u w:val="none" w:color="auto"/>
              </w:rPr>
            </w:pPr>
            <w:r>
              <w:rPr>
                <w:rFonts w:hint="eastAsia"/>
                <w:color w:val="000000" w:themeColor="text1"/>
                <w:sz w:val="16"/>
                <w:u w:val="none" w:color="auto"/>
              </w:rPr>
              <w:t xml:space="preserve">(10) </w:t>
            </w:r>
            <w:r>
              <w:rPr>
                <w:rFonts w:hint="eastAsia"/>
                <w:color w:val="000000" w:themeColor="text1"/>
                <w:sz w:val="16"/>
                <w:u w:val="none" w:color="auto"/>
              </w:rPr>
              <w:t>経営管理を確実に行うに足りる経理的な基礎を有すると認められること</w:t>
            </w:r>
          </w:p>
        </w:tc>
        <w:tc>
          <w:tcPr>
            <w:tcW w:w="665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color w:val="000000" w:themeColor="text1"/>
                <w:sz w:val="16"/>
                <w:u w:val="none" w:color="auto"/>
              </w:rPr>
            </w:pPr>
            <w:r>
              <w:rPr>
                <w:rFonts w:hint="eastAsia"/>
                <w:color w:val="000000" w:themeColor="text1"/>
                <w:sz w:val="16"/>
                <w:u w:val="none" w:color="auto"/>
              </w:rPr>
              <w:t>　以下のすべてを満たしていること。</w:t>
            </w:r>
          </w:p>
          <w:p>
            <w:pPr>
              <w:pStyle w:val="0"/>
              <w:rPr>
                <w:rFonts w:hint="eastAsia"/>
                <w:color w:val="000000" w:themeColor="text1"/>
                <w:sz w:val="16"/>
                <w:u w:val="none" w:color="auto"/>
              </w:rPr>
            </w:pPr>
            <w:r>
              <w:rPr>
                <w:rFonts w:hint="eastAsia"/>
                <w:color w:val="000000" w:themeColor="text1"/>
                <w:sz w:val="16"/>
                <w:u w:val="none" w:color="auto"/>
              </w:rPr>
              <w:t>・最近の事業年度における財産目録、貸借対照表、収支計算書又はこれらに類する書類に記載された経理状況が良好であること。</w:t>
            </w:r>
          </w:p>
          <w:p>
            <w:pPr>
              <w:pStyle w:val="0"/>
              <w:rPr>
                <w:rFonts w:hint="eastAsia"/>
                <w:color w:val="000000" w:themeColor="text1"/>
                <w:sz w:val="16"/>
                <w:u w:val="none" w:color="auto"/>
              </w:rPr>
            </w:pPr>
            <w:r>
              <w:rPr>
                <w:rFonts w:hint="eastAsia"/>
                <w:color w:val="000000" w:themeColor="text1"/>
                <w:sz w:val="16"/>
                <w:u w:val="none" w:color="auto"/>
              </w:rPr>
              <w:t>・経営管理実施権の設定を受ける森林の経営管理に関する経理を他と分離できること。</w:t>
            </w:r>
          </w:p>
          <w:p>
            <w:pPr>
              <w:pStyle w:val="0"/>
              <w:rPr>
                <w:rFonts w:hint="eastAsia"/>
                <w:color w:val="000000" w:themeColor="text1"/>
                <w:sz w:val="16"/>
                <w:u w:val="none" w:color="auto"/>
              </w:rPr>
            </w:pPr>
            <w:r>
              <w:rPr>
                <w:rFonts w:hint="eastAsia"/>
                <w:color w:val="000000" w:themeColor="text1"/>
                <w:sz w:val="16"/>
                <w:u w:val="none" w:color="auto"/>
              </w:rPr>
              <w:t>　なお、　「経理状況が良好であること」とは、以下のとおりとする。</w:t>
            </w:r>
          </w:p>
          <w:p>
            <w:pPr>
              <w:pStyle w:val="0"/>
              <w:rPr>
                <w:rFonts w:hint="eastAsia"/>
                <w:color w:val="000000" w:themeColor="text1"/>
                <w:sz w:val="16"/>
                <w:u w:val="none" w:color="auto"/>
              </w:rPr>
            </w:pPr>
            <w:r>
              <w:rPr>
                <w:rFonts w:hint="eastAsia"/>
                <w:color w:val="000000" w:themeColor="text1"/>
                <w:sz w:val="16"/>
                <w:u w:val="none" w:color="auto"/>
              </w:rPr>
              <w:t>・法人の場合、直近の事業年度の自己資本比率が０％未満でないこと（債務超過でないこと）及び経常利益金額等（損益計算書上の経常利益の金額に当該損益計算書上の減価償却費の額を加えて得た額）又は税引前当期利益が直近３年間において全てマイナスという状態になっていないこと。</w:t>
            </w:r>
          </w:p>
          <w:p>
            <w:pPr>
              <w:pStyle w:val="0"/>
              <w:rPr>
                <w:rFonts w:hint="eastAsia"/>
                <w:color w:val="000000" w:themeColor="text1"/>
                <w:sz w:val="16"/>
                <w:u w:val="none" w:color="auto"/>
              </w:rPr>
            </w:pPr>
            <w:r>
              <w:rPr>
                <w:rFonts w:hint="eastAsia"/>
                <w:color w:val="000000" w:themeColor="text1"/>
                <w:sz w:val="16"/>
                <w:u w:val="none" w:color="auto"/>
              </w:rPr>
              <w:t>・個人の場合、直近の事業年度の資産状況において負債が資産を上回っていないこと及び直近３年間の所得税の納税状況がすべてゼロとはなっていないこと。</w:t>
            </w:r>
          </w:p>
          <w:p>
            <w:pPr>
              <w:pStyle w:val="0"/>
              <w:rPr>
                <w:rFonts w:hint="eastAsia"/>
                <w:color w:val="000000" w:themeColor="text1"/>
                <w:sz w:val="16"/>
                <w:u w:val="none" w:color="auto"/>
              </w:rPr>
            </w:pPr>
            <w:r>
              <w:rPr>
                <w:rFonts w:hint="eastAsia"/>
                <w:color w:val="000000" w:themeColor="text1"/>
                <w:sz w:val="16"/>
                <w:u w:val="none" w:color="auto"/>
              </w:rPr>
              <w:t>・これらを満たさない場合、中小企業診断士又は公認会計士の経営診断書を申請書に添付するなど今後５年以内に健全な経営の軌道に乗ることが証明できること。</w:t>
            </w:r>
          </w:p>
        </w:tc>
        <w:tc>
          <w:tcPr>
            <w:tcW w:w="147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sz w:val="16"/>
                <w:u w:val="none" w:color="auto"/>
              </w:rPr>
            </w:pPr>
            <w:r>
              <w:rPr>
                <w:rFonts w:hint="eastAsia"/>
                <w:color w:val="000000" w:themeColor="text1"/>
                <w:sz w:val="16"/>
                <w:u w:val="none" w:color="auto"/>
              </w:rPr>
              <w:t>○</w:t>
            </w:r>
          </w:p>
        </w:tc>
        <w:tc>
          <w:tcPr>
            <w:tcW w:w="1373"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000000" w:themeColor="text1"/>
                <w:sz w:val="16"/>
                <w:u w:val="none" w:color="auto"/>
              </w:rPr>
            </w:pPr>
            <w:r>
              <w:rPr>
                <w:rFonts w:hint="eastAsia"/>
                <w:color w:val="000000" w:themeColor="text1"/>
                <w:sz w:val="16"/>
                <w:u w:val="none" w:color="auto"/>
              </w:rPr>
              <w:t>－</w:t>
            </w:r>
          </w:p>
        </w:tc>
      </w:tr>
    </w:tbl>
    <w:p>
      <w:pPr>
        <w:pStyle w:val="0"/>
        <w:rPr>
          <w:rFonts w:hint="eastAsia"/>
          <w:color w:val="auto"/>
          <w:u w:val="none" w:color="auto"/>
        </w:rPr>
      </w:pPr>
    </w:p>
    <w:sectPr>
      <w:pgSz w:w="11906" w:h="16838"/>
      <w:pgMar w:top="1440" w:right="1080" w:bottom="1440" w:left="1080" w:header="851" w:footer="992" w:gutter="0"/>
      <w:pgBorders w:zOrder="front" w:display="allPages" w:offsetFrom="page"/>
      <w:cols w:space="720"/>
      <w:textDirection w:val="lrTb"/>
      <w:docGrid w:type="lines" w:linePitch="31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efaultTableStyle w:val="19"/>
  <w:drawingGridHorizontalSpacing w:val="210"/>
  <w:drawingGridVerticalSpacing w:val="15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0"/>
    <w:link w:val="17"/>
    <w:uiPriority w:val="0"/>
    <w:qFormat/>
    <w:pPr>
      <w:keepNext w:val="1"/>
      <w:outlineLvl w:val="0"/>
    </w:pPr>
    <w:rPr>
      <w:rFonts w:asciiTheme="majorHAnsi" w:hAnsiTheme="majorHAnsi" w:eastAsiaTheme="majorEastAsia"/>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character" w:styleId="17" w:customStyle="1">
    <w:name w:val="見出し 1 (文字)"/>
    <w:basedOn w:val="10"/>
    <w:next w:val="17"/>
    <w:link w:val="1"/>
    <w:uiPriority w:val="0"/>
    <w:rPr>
      <w:rFonts w:asciiTheme="majorHAnsi" w:hAnsiTheme="majorHAnsi" w:eastAsiaTheme="majorEastAsia"/>
      <w:sz w:val="24"/>
    </w:rPr>
  </w:style>
  <w:style w:type="paragraph" w:styleId="18">
    <w:name w:val="Balloon Text"/>
    <w:basedOn w:val="0"/>
    <w:next w:val="18"/>
    <w:link w:val="0"/>
    <w:uiPriority w:val="0"/>
    <w:semiHidden/>
    <w:rPr>
      <w:rFonts w:asciiTheme="majorHAnsi" w:hAnsiTheme="majorHAnsi" w:eastAsiaTheme="majorEastAsia"/>
      <w:sz w:val="18"/>
    </w:rPr>
  </w:style>
  <w:style w:type="table" w:styleId="19" w:customStyle="1">
    <w:name w:val="表（シンプル 1）"/>
    <w:basedOn w:val="11"/>
    <w:next w:val="1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3139</TotalTime>
  <Pages>9</Pages>
  <Words>175</Words>
  <Characters>10334</Characters>
  <Application>JUST Note</Application>
  <Lines>455</Lines>
  <Paragraphs>270</Paragraphs>
  <CharactersWithSpaces>10582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404969</dc:creator>
  <cp:lastModifiedBy>444796</cp:lastModifiedBy>
  <cp:lastPrinted>2026-03-30T11:27:16Z</cp:lastPrinted>
  <dcterms:created xsi:type="dcterms:W3CDTF">2018-08-10T00:14:00Z</dcterms:created>
  <dcterms:modified xsi:type="dcterms:W3CDTF">2026-03-30T11:08:27Z</dcterms:modified>
  <cp:revision>155</cp:revision>
</cp:coreProperties>
</file>